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80B5579" w14:textId="77777777" w:rsidR="00C23C0F" w:rsidRPr="00C23C0F" w:rsidRDefault="00C23C0F" w:rsidP="002C58AA">
      <w:pPr>
        <w:suppressAutoHyphens/>
        <w:autoSpaceDN w:val="0"/>
        <w:spacing w:before="120" w:after="120"/>
        <w:contextualSpacing/>
        <w:textAlignment w:val="baseline"/>
        <w:rPr>
          <w:rFonts w:eastAsia="Times New Roman" w:cs="Times New Roman"/>
          <w:kern w:val="3"/>
          <w:szCs w:val="20"/>
          <w:lang w:eastAsia="ar-SA"/>
        </w:rPr>
      </w:pPr>
    </w:p>
    <w:p w14:paraId="75DAED94" w14:textId="77777777" w:rsidR="00C23C0F" w:rsidRPr="00C23C0F" w:rsidRDefault="00C23C0F" w:rsidP="00C23C0F">
      <w:pPr>
        <w:suppressAutoHyphens/>
        <w:autoSpaceDN w:val="0"/>
        <w:spacing w:before="120" w:after="120"/>
        <w:contextualSpacing/>
        <w:jc w:val="center"/>
        <w:textAlignment w:val="baseline"/>
        <w:rPr>
          <w:rFonts w:eastAsia="Times New Roman" w:cs="Times New Roman"/>
          <w:kern w:val="3"/>
          <w:szCs w:val="20"/>
          <w:lang w:eastAsia="ar-SA"/>
        </w:rPr>
      </w:pPr>
    </w:p>
    <w:p w14:paraId="6AD932CF" w14:textId="77777777" w:rsidR="00C23C0F" w:rsidRPr="00C23C0F" w:rsidRDefault="00C23C0F" w:rsidP="00C23C0F">
      <w:pPr>
        <w:suppressAutoHyphens/>
        <w:autoSpaceDN w:val="0"/>
        <w:spacing w:before="120" w:after="120"/>
        <w:contextualSpacing/>
        <w:jc w:val="center"/>
        <w:textAlignment w:val="baseline"/>
        <w:rPr>
          <w:rFonts w:eastAsia="Times New Roman" w:cs="Times New Roman"/>
          <w:kern w:val="3"/>
          <w:szCs w:val="20"/>
          <w:lang w:eastAsia="ar-SA"/>
        </w:rPr>
      </w:pPr>
    </w:p>
    <w:p w14:paraId="297F2CB5" w14:textId="77777777" w:rsidR="00C23C0F" w:rsidRPr="00C23C0F" w:rsidRDefault="00C23C0F" w:rsidP="00C23C0F">
      <w:pPr>
        <w:suppressAutoHyphens/>
        <w:autoSpaceDN w:val="0"/>
        <w:spacing w:before="120" w:after="120"/>
        <w:contextualSpacing/>
        <w:jc w:val="center"/>
        <w:textAlignment w:val="baseline"/>
        <w:rPr>
          <w:rFonts w:eastAsia="Times New Roman" w:cs="Times New Roman"/>
          <w:kern w:val="3"/>
          <w:szCs w:val="20"/>
          <w:lang w:eastAsia="ar-SA"/>
        </w:rPr>
      </w:pPr>
    </w:p>
    <w:p w14:paraId="0EE2D8D3" w14:textId="77777777" w:rsidR="00C23C0F" w:rsidRPr="00C23C0F" w:rsidRDefault="00C23C0F" w:rsidP="00C23C0F">
      <w:pPr>
        <w:suppressAutoHyphens/>
        <w:autoSpaceDN w:val="0"/>
        <w:spacing w:before="120" w:after="120"/>
        <w:contextualSpacing/>
        <w:jc w:val="center"/>
        <w:textAlignment w:val="baseline"/>
        <w:rPr>
          <w:rFonts w:eastAsia="Times New Roman" w:cs="Times New Roman"/>
          <w:kern w:val="3"/>
          <w:szCs w:val="20"/>
          <w:lang w:eastAsia="ar-SA"/>
        </w:rPr>
      </w:pPr>
    </w:p>
    <w:p w14:paraId="2FA4CB8E" w14:textId="77777777" w:rsidR="00C23C0F" w:rsidRPr="002C58AA" w:rsidRDefault="00C23C0F" w:rsidP="00C23C0F">
      <w:pPr>
        <w:suppressAutoHyphens/>
        <w:autoSpaceDN w:val="0"/>
        <w:spacing w:before="120" w:after="120"/>
        <w:contextualSpacing/>
        <w:jc w:val="center"/>
        <w:textAlignment w:val="baseline"/>
        <w:rPr>
          <w:rFonts w:eastAsia="Times New Roman" w:cs="Times New Roman"/>
          <w:b/>
          <w:kern w:val="3"/>
          <w:sz w:val="24"/>
          <w:szCs w:val="24"/>
          <w:lang w:eastAsia="ar-SA"/>
        </w:rPr>
      </w:pPr>
      <w:r w:rsidRPr="002C58AA">
        <w:rPr>
          <w:rFonts w:eastAsia="Times New Roman" w:cs="Times New Roman"/>
          <w:b/>
          <w:kern w:val="3"/>
          <w:sz w:val="24"/>
          <w:szCs w:val="24"/>
          <w:lang w:eastAsia="ar-SA"/>
        </w:rPr>
        <w:t>WARUNKI WYKONANIA I ODBIORU ROBÓT BUDOWLANYCH</w:t>
      </w:r>
    </w:p>
    <w:p w14:paraId="6021C334" w14:textId="77777777" w:rsidR="00C23C0F" w:rsidRPr="00C23C0F" w:rsidRDefault="00C23C0F" w:rsidP="00C23C0F">
      <w:pPr>
        <w:spacing w:before="120" w:after="120"/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14:paraId="0A4A79B6" w14:textId="77777777" w:rsidR="00C23C0F" w:rsidRPr="00C23C0F" w:rsidRDefault="00C23C0F" w:rsidP="00C23C0F">
      <w:pPr>
        <w:spacing w:before="120" w:after="120"/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14:paraId="662BEA18" w14:textId="77777777" w:rsidR="00C23C0F" w:rsidRPr="00C23C0F" w:rsidRDefault="00C23C0F" w:rsidP="00C23C0F">
      <w:pPr>
        <w:spacing w:before="120" w:after="120"/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14:paraId="2C45F452" w14:textId="77777777" w:rsidR="00C23C0F" w:rsidRPr="00C23C0F" w:rsidRDefault="00C23C0F" w:rsidP="00C23C0F">
      <w:pPr>
        <w:spacing w:before="120" w:after="120"/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14:paraId="12BAC310" w14:textId="77777777" w:rsidR="00C23C0F" w:rsidRPr="00C23C0F" w:rsidRDefault="00C23C0F" w:rsidP="00C23C0F">
      <w:pPr>
        <w:spacing w:before="120" w:after="120"/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14:paraId="21D9E50D" w14:textId="77777777" w:rsidR="00C23C0F" w:rsidRPr="00C23C0F" w:rsidRDefault="00C23C0F" w:rsidP="00C23C0F">
      <w:pPr>
        <w:spacing w:before="120" w:after="120"/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14:paraId="3F34EBF4" w14:textId="77777777" w:rsidR="00C23C0F" w:rsidRPr="00C23C0F" w:rsidRDefault="00C23C0F" w:rsidP="00C23C0F">
      <w:pPr>
        <w:spacing w:before="120" w:after="120"/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14:paraId="2EF10FEA" w14:textId="77777777" w:rsidR="00C23C0F" w:rsidRPr="00C23C0F" w:rsidRDefault="00C23C0F" w:rsidP="00C23C0F">
      <w:pPr>
        <w:spacing w:before="120" w:after="120"/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14:paraId="70FC4D49" w14:textId="77777777" w:rsidR="00C23C0F" w:rsidRPr="00C23C0F" w:rsidRDefault="00C23C0F" w:rsidP="00C23C0F">
      <w:pPr>
        <w:spacing w:before="120" w:after="120"/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14:paraId="1A2DDC16" w14:textId="77777777" w:rsidR="00C23C0F" w:rsidRPr="00C23C0F" w:rsidRDefault="00C23C0F" w:rsidP="00C23C0F">
      <w:pPr>
        <w:spacing w:before="120" w:after="120"/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14:paraId="2DBDFE83" w14:textId="77777777" w:rsidR="00C23C0F" w:rsidRPr="00C23C0F" w:rsidRDefault="00C23C0F" w:rsidP="00C23C0F">
      <w:pPr>
        <w:spacing w:before="120" w:after="120"/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14:paraId="6CD9B703" w14:textId="77777777" w:rsidR="00C23C0F" w:rsidRPr="00C23C0F" w:rsidRDefault="00C23C0F" w:rsidP="00C23C0F">
      <w:pPr>
        <w:spacing w:before="120" w:after="120"/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14:paraId="774EDC9B" w14:textId="77777777" w:rsidR="00C23C0F" w:rsidRPr="00C23C0F" w:rsidRDefault="00C23C0F" w:rsidP="00C23C0F">
      <w:pPr>
        <w:spacing w:before="120" w:after="120"/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14:paraId="27722384" w14:textId="77777777" w:rsidR="00C23C0F" w:rsidRPr="00C23C0F" w:rsidRDefault="00C23C0F" w:rsidP="00C23C0F">
      <w:pPr>
        <w:spacing w:before="120" w:after="120"/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14:paraId="60C94682" w14:textId="77777777" w:rsidR="00C23C0F" w:rsidRPr="00C23C0F" w:rsidRDefault="00C23C0F" w:rsidP="00C23C0F">
      <w:pPr>
        <w:spacing w:before="120" w:after="120"/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14:paraId="24A2D4FA" w14:textId="29FD6673" w:rsidR="00C23C0F" w:rsidRDefault="00C23C0F" w:rsidP="00C23C0F">
      <w:pPr>
        <w:spacing w:before="120" w:after="120"/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14:paraId="79501680" w14:textId="77777777" w:rsidR="00C23C0F" w:rsidRPr="00C23C0F" w:rsidRDefault="00C23C0F" w:rsidP="00C23C0F">
      <w:pPr>
        <w:spacing w:before="120" w:after="120"/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14:paraId="15D135F1" w14:textId="77777777" w:rsidR="00C23C0F" w:rsidRPr="00C23C0F" w:rsidRDefault="00C23C0F" w:rsidP="00C23C0F">
      <w:pPr>
        <w:spacing w:before="120" w:after="120"/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14:paraId="1C058DDB" w14:textId="77777777" w:rsidR="0083591C" w:rsidRDefault="0083591C" w:rsidP="0083591C">
      <w:pPr>
        <w:suppressAutoHyphens/>
        <w:spacing w:after="0"/>
        <w:jc w:val="center"/>
        <w:rPr>
          <w:rFonts w:cs="Times New Roman"/>
          <w:b/>
          <w:szCs w:val="20"/>
        </w:rPr>
      </w:pPr>
      <w:r w:rsidRPr="00AD040D">
        <w:rPr>
          <w:rFonts w:cs="Times New Roman"/>
          <w:b/>
          <w:szCs w:val="20"/>
        </w:rPr>
        <w:t>D-04.02.02</w:t>
      </w:r>
    </w:p>
    <w:p w14:paraId="1C1FBFFC" w14:textId="77777777" w:rsidR="0083591C" w:rsidRPr="00C23C0F" w:rsidRDefault="0083591C" w:rsidP="0083591C">
      <w:pPr>
        <w:tabs>
          <w:tab w:val="left" w:pos="5580"/>
        </w:tabs>
        <w:suppressAutoHyphens/>
        <w:spacing w:after="0"/>
        <w:jc w:val="center"/>
        <w:rPr>
          <w:rFonts w:cs="Times New Roman"/>
          <w:b/>
          <w:szCs w:val="20"/>
        </w:rPr>
      </w:pPr>
      <w:r w:rsidRPr="00C23C0F">
        <w:rPr>
          <w:rFonts w:cs="Times New Roman"/>
          <w:b/>
          <w:szCs w:val="20"/>
        </w:rPr>
        <w:t>WARSTWA MROZOOCHRONNA/ODSĄCZAJĄCA</w:t>
      </w:r>
    </w:p>
    <w:p w14:paraId="0914ED95" w14:textId="77777777" w:rsidR="0083591C" w:rsidRPr="00AD040D" w:rsidRDefault="0083591C" w:rsidP="0083591C">
      <w:pPr>
        <w:suppressAutoHyphens/>
        <w:spacing w:after="0"/>
        <w:jc w:val="center"/>
        <w:rPr>
          <w:rFonts w:cs="Times New Roman"/>
          <w:b/>
          <w:szCs w:val="20"/>
        </w:rPr>
      </w:pPr>
    </w:p>
    <w:p w14:paraId="482BF78E" w14:textId="035F565C" w:rsidR="0083591C" w:rsidRDefault="0083591C" w:rsidP="00C23C0F">
      <w:pPr>
        <w:spacing w:before="120" w:after="120"/>
        <w:rPr>
          <w:szCs w:val="20"/>
        </w:rPr>
      </w:pPr>
    </w:p>
    <w:p w14:paraId="7B80BDD1" w14:textId="409656F2" w:rsidR="0083591C" w:rsidRDefault="0083591C" w:rsidP="00C23C0F">
      <w:pPr>
        <w:spacing w:before="120" w:after="120"/>
        <w:rPr>
          <w:szCs w:val="20"/>
        </w:rPr>
      </w:pPr>
    </w:p>
    <w:p w14:paraId="629253A9" w14:textId="4F9262CC" w:rsidR="0083591C" w:rsidRDefault="0083591C" w:rsidP="00C23C0F">
      <w:pPr>
        <w:spacing w:before="120" w:after="120"/>
        <w:rPr>
          <w:szCs w:val="20"/>
        </w:rPr>
      </w:pPr>
    </w:p>
    <w:p w14:paraId="3DE50F9D" w14:textId="7948599A" w:rsidR="0083591C" w:rsidRDefault="0083591C" w:rsidP="00C23C0F">
      <w:pPr>
        <w:spacing w:before="120" w:after="120"/>
        <w:rPr>
          <w:szCs w:val="20"/>
        </w:rPr>
      </w:pPr>
    </w:p>
    <w:p w14:paraId="67A25E5B" w14:textId="3E1F656C" w:rsidR="0083591C" w:rsidRDefault="0083591C" w:rsidP="00C23C0F">
      <w:pPr>
        <w:spacing w:before="120" w:after="120"/>
        <w:rPr>
          <w:szCs w:val="20"/>
        </w:rPr>
      </w:pPr>
    </w:p>
    <w:p w14:paraId="5582AE3C" w14:textId="65A5DBA3" w:rsidR="0083591C" w:rsidRDefault="0083591C" w:rsidP="00C23C0F">
      <w:pPr>
        <w:spacing w:before="120" w:after="120"/>
        <w:rPr>
          <w:szCs w:val="20"/>
        </w:rPr>
      </w:pPr>
    </w:p>
    <w:p w14:paraId="26E7DFB9" w14:textId="090E2E2D" w:rsidR="0083591C" w:rsidRDefault="0083591C" w:rsidP="00C23C0F">
      <w:pPr>
        <w:spacing w:before="120" w:after="120"/>
        <w:rPr>
          <w:szCs w:val="20"/>
        </w:rPr>
      </w:pPr>
    </w:p>
    <w:p w14:paraId="000E22BC" w14:textId="23F87AFC" w:rsidR="0083591C" w:rsidRDefault="0083591C" w:rsidP="00C23C0F">
      <w:pPr>
        <w:spacing w:before="120" w:after="120"/>
        <w:rPr>
          <w:szCs w:val="20"/>
        </w:rPr>
      </w:pPr>
    </w:p>
    <w:p w14:paraId="0E92D2D7" w14:textId="61D012FC" w:rsidR="0083591C" w:rsidRDefault="0083591C" w:rsidP="00C23C0F">
      <w:pPr>
        <w:spacing w:before="120" w:after="120"/>
        <w:rPr>
          <w:szCs w:val="20"/>
        </w:rPr>
      </w:pPr>
    </w:p>
    <w:p w14:paraId="067530D5" w14:textId="77777777" w:rsidR="0083591C" w:rsidRDefault="0083591C" w:rsidP="00C23C0F">
      <w:pPr>
        <w:spacing w:before="120" w:after="120"/>
        <w:rPr>
          <w:szCs w:val="20"/>
        </w:rPr>
      </w:pPr>
    </w:p>
    <w:p w14:paraId="6A11190C" w14:textId="5B0F6486" w:rsidR="0083591C" w:rsidRDefault="0083591C" w:rsidP="00C23C0F">
      <w:pPr>
        <w:spacing w:before="120" w:after="120"/>
        <w:rPr>
          <w:szCs w:val="20"/>
        </w:rPr>
      </w:pPr>
    </w:p>
    <w:p w14:paraId="78904B6F" w14:textId="65F1D79B" w:rsidR="0083591C" w:rsidRDefault="0083591C" w:rsidP="00C23C0F">
      <w:pPr>
        <w:spacing w:before="120" w:after="120"/>
        <w:rPr>
          <w:szCs w:val="20"/>
        </w:rPr>
      </w:pPr>
    </w:p>
    <w:p w14:paraId="09E95451" w14:textId="77777777" w:rsidR="0083591C" w:rsidRPr="00C23C0F" w:rsidRDefault="0083591C" w:rsidP="00C23C0F">
      <w:pPr>
        <w:spacing w:before="120" w:after="120"/>
        <w:rPr>
          <w:szCs w:val="20"/>
        </w:rPr>
      </w:pPr>
    </w:p>
    <w:p w14:paraId="581CD98A" w14:textId="164AB17B" w:rsidR="00C23C0F" w:rsidRPr="00C23C0F" w:rsidRDefault="00C23C0F" w:rsidP="00C23C0F">
      <w:pPr>
        <w:spacing w:before="120" w:after="120"/>
        <w:rPr>
          <w:szCs w:val="20"/>
        </w:rPr>
      </w:pPr>
    </w:p>
    <w:bookmarkStart w:id="0" w:name="_Toc1385512" w:displacedByCustomXml="next"/>
    <w:sdt>
      <w:sdtPr>
        <w:rPr>
          <w:rFonts w:ascii="Verdana" w:eastAsiaTheme="minorHAnsi" w:hAnsi="Verdana" w:cstheme="minorBidi"/>
          <w:color w:val="auto"/>
          <w:sz w:val="20"/>
          <w:szCs w:val="22"/>
          <w:lang w:eastAsia="en-US"/>
        </w:rPr>
        <w:id w:val="1841434962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78EC1808" w14:textId="7FBD98BB" w:rsidR="003E4971" w:rsidRPr="007A421F" w:rsidRDefault="003E4971" w:rsidP="002C58AA">
          <w:pPr>
            <w:pStyle w:val="Nagwekspisutreci"/>
            <w:spacing w:before="0" w:after="120" w:line="276" w:lineRule="auto"/>
            <w:rPr>
              <w:rFonts w:ascii="Verdana" w:hAnsi="Verdana"/>
              <w:color w:val="auto"/>
              <w:sz w:val="20"/>
              <w:szCs w:val="20"/>
            </w:rPr>
          </w:pPr>
          <w:r w:rsidRPr="007A421F">
            <w:rPr>
              <w:rFonts w:ascii="Verdana" w:hAnsi="Verdana"/>
              <w:color w:val="auto"/>
              <w:sz w:val="20"/>
              <w:szCs w:val="20"/>
            </w:rPr>
            <w:t>SPIS TREŚCI</w:t>
          </w:r>
        </w:p>
        <w:p w14:paraId="349133D2" w14:textId="4A876B0A" w:rsidR="003E4971" w:rsidRPr="007A421F" w:rsidRDefault="003E4971" w:rsidP="002C58AA">
          <w:pPr>
            <w:pStyle w:val="Spistreci1"/>
            <w:tabs>
              <w:tab w:val="clear" w:pos="7371"/>
              <w:tab w:val="left" w:pos="660"/>
              <w:tab w:val="right" w:leader="dot" w:pos="9781"/>
            </w:tabs>
            <w:spacing w:before="0" w:line="276" w:lineRule="auto"/>
            <w:rPr>
              <w:rFonts w:ascii="Verdana" w:eastAsiaTheme="minorEastAsia" w:hAnsi="Verdana" w:cstheme="minorBidi"/>
              <w:b w:val="0"/>
              <w:caps w:val="0"/>
              <w:noProof/>
            </w:rPr>
          </w:pPr>
          <w:r w:rsidRPr="002C58AA">
            <w:rPr>
              <w:rFonts w:ascii="Verdana" w:hAnsi="Verdana"/>
              <w:b w:val="0"/>
            </w:rPr>
            <w:fldChar w:fldCharType="begin"/>
          </w:r>
          <w:r w:rsidRPr="002C58AA">
            <w:rPr>
              <w:rFonts w:ascii="Verdana" w:hAnsi="Verdana"/>
              <w:b w:val="0"/>
            </w:rPr>
            <w:instrText xml:space="preserve"> TOC \o "1-3" \h \z \u </w:instrText>
          </w:r>
          <w:r w:rsidRPr="002C58AA">
            <w:rPr>
              <w:rFonts w:ascii="Verdana" w:hAnsi="Verdana"/>
              <w:b w:val="0"/>
            </w:rPr>
            <w:fldChar w:fldCharType="separate"/>
          </w:r>
          <w:hyperlink w:anchor="_Toc7440795" w:history="1">
            <w:r w:rsidRPr="002C58AA">
              <w:rPr>
                <w:rStyle w:val="Hipercze"/>
                <w:rFonts w:ascii="Verdana" w:eastAsiaTheme="majorEastAsia" w:hAnsi="Verdana"/>
                <w:b w:val="0"/>
                <w:noProof/>
              </w:rPr>
              <w:t>1</w:t>
            </w:r>
            <w:r w:rsidRPr="007A421F">
              <w:rPr>
                <w:rFonts w:ascii="Verdana" w:eastAsiaTheme="minorEastAsia" w:hAnsi="Verdana" w:cstheme="minorBidi"/>
                <w:b w:val="0"/>
                <w:caps w:val="0"/>
                <w:noProof/>
              </w:rPr>
              <w:tab/>
            </w:r>
            <w:r w:rsidRPr="002C58AA">
              <w:rPr>
                <w:rStyle w:val="Hipercze"/>
                <w:rFonts w:ascii="Verdana" w:eastAsiaTheme="majorEastAsia" w:hAnsi="Verdana"/>
                <w:b w:val="0"/>
                <w:noProof/>
              </w:rPr>
              <w:t>WSTĘP</w:t>
            </w:r>
            <w:r w:rsidRPr="002C58AA">
              <w:rPr>
                <w:rFonts w:ascii="Verdana" w:hAnsi="Verdana"/>
                <w:b w:val="0"/>
                <w:noProof/>
                <w:webHidden/>
              </w:rPr>
              <w:tab/>
            </w:r>
            <w:r w:rsidRPr="002C58AA">
              <w:rPr>
                <w:rFonts w:ascii="Verdana" w:hAnsi="Verdana"/>
                <w:b w:val="0"/>
                <w:noProof/>
                <w:webHidden/>
              </w:rPr>
              <w:fldChar w:fldCharType="begin"/>
            </w:r>
            <w:r w:rsidRPr="002C58AA">
              <w:rPr>
                <w:rFonts w:ascii="Verdana" w:hAnsi="Verdana"/>
                <w:b w:val="0"/>
                <w:noProof/>
                <w:webHidden/>
              </w:rPr>
              <w:instrText xml:space="preserve"> PAGEREF _Toc7440795 \h </w:instrText>
            </w:r>
            <w:r w:rsidRPr="002C58AA">
              <w:rPr>
                <w:rFonts w:ascii="Verdana" w:hAnsi="Verdana"/>
                <w:b w:val="0"/>
                <w:noProof/>
                <w:webHidden/>
              </w:rPr>
            </w:r>
            <w:r w:rsidRPr="002C58AA">
              <w:rPr>
                <w:rFonts w:ascii="Verdana" w:hAnsi="Verdana"/>
                <w:b w:val="0"/>
                <w:noProof/>
                <w:webHidden/>
              </w:rPr>
              <w:fldChar w:fldCharType="separate"/>
            </w:r>
            <w:r w:rsidR="00613AB9">
              <w:rPr>
                <w:rFonts w:ascii="Verdana" w:hAnsi="Verdana"/>
                <w:b w:val="0"/>
                <w:noProof/>
                <w:webHidden/>
              </w:rPr>
              <w:t>5</w:t>
            </w:r>
            <w:r w:rsidRPr="002C58AA">
              <w:rPr>
                <w:rFonts w:ascii="Verdana" w:hAnsi="Verdana"/>
                <w:b w:val="0"/>
                <w:noProof/>
                <w:webHidden/>
              </w:rPr>
              <w:fldChar w:fldCharType="end"/>
            </w:r>
          </w:hyperlink>
        </w:p>
        <w:p w14:paraId="417DDD53" w14:textId="482230AE" w:rsidR="003E4971" w:rsidRPr="007A421F" w:rsidRDefault="003E4971" w:rsidP="002C58AA">
          <w:pPr>
            <w:pStyle w:val="Spistreci2"/>
            <w:spacing w:after="120" w:line="276" w:lineRule="auto"/>
            <w:rPr>
              <w:rFonts w:eastAsiaTheme="minorEastAsia"/>
              <w:noProof/>
              <w:szCs w:val="20"/>
              <w:lang w:eastAsia="pl-PL"/>
            </w:rPr>
          </w:pPr>
          <w:hyperlink w:anchor="_Toc7440796" w:history="1">
            <w:r w:rsidRPr="007A421F">
              <w:rPr>
                <w:rStyle w:val="Hipercze"/>
                <w:noProof/>
                <w:szCs w:val="20"/>
              </w:rPr>
              <w:t>1.1</w:t>
            </w:r>
            <w:r w:rsidRPr="007A421F">
              <w:rPr>
                <w:rFonts w:eastAsiaTheme="minorEastAsia"/>
                <w:noProof/>
                <w:szCs w:val="20"/>
                <w:lang w:eastAsia="pl-PL"/>
              </w:rPr>
              <w:tab/>
            </w:r>
            <w:r w:rsidRPr="007A421F">
              <w:rPr>
                <w:rStyle w:val="Hipercze"/>
                <w:noProof/>
                <w:szCs w:val="20"/>
              </w:rPr>
              <w:t>Nazwa zadania</w:t>
            </w:r>
            <w:r w:rsidRPr="007A421F">
              <w:rPr>
                <w:noProof/>
                <w:webHidden/>
                <w:szCs w:val="20"/>
              </w:rPr>
              <w:tab/>
            </w:r>
            <w:r w:rsidRPr="005F7FE5">
              <w:rPr>
                <w:noProof/>
                <w:webHidden/>
                <w:szCs w:val="20"/>
              </w:rPr>
              <w:fldChar w:fldCharType="begin"/>
            </w:r>
            <w:r w:rsidRPr="007A421F">
              <w:rPr>
                <w:noProof/>
                <w:webHidden/>
                <w:szCs w:val="20"/>
              </w:rPr>
              <w:instrText xml:space="preserve"> PAGEREF _Toc7440796 \h </w:instrText>
            </w:r>
            <w:r w:rsidRPr="005F7FE5">
              <w:rPr>
                <w:noProof/>
                <w:webHidden/>
                <w:szCs w:val="20"/>
              </w:rPr>
            </w:r>
            <w:r w:rsidRPr="005F7FE5">
              <w:rPr>
                <w:noProof/>
                <w:webHidden/>
                <w:szCs w:val="20"/>
              </w:rPr>
              <w:fldChar w:fldCharType="separate"/>
            </w:r>
            <w:r w:rsidR="00613AB9">
              <w:rPr>
                <w:noProof/>
                <w:webHidden/>
                <w:szCs w:val="20"/>
              </w:rPr>
              <w:t>5</w:t>
            </w:r>
            <w:r w:rsidRPr="005F7FE5">
              <w:rPr>
                <w:noProof/>
                <w:webHidden/>
                <w:szCs w:val="20"/>
              </w:rPr>
              <w:fldChar w:fldCharType="end"/>
            </w:r>
          </w:hyperlink>
        </w:p>
        <w:p w14:paraId="14A0916C" w14:textId="62B25914" w:rsidR="003E4971" w:rsidRPr="007A421F" w:rsidRDefault="003E4971" w:rsidP="002C58AA">
          <w:pPr>
            <w:pStyle w:val="Spistreci2"/>
            <w:spacing w:after="120" w:line="276" w:lineRule="auto"/>
            <w:rPr>
              <w:rFonts w:eastAsiaTheme="minorEastAsia"/>
              <w:noProof/>
              <w:szCs w:val="20"/>
              <w:lang w:eastAsia="pl-PL"/>
            </w:rPr>
          </w:pPr>
          <w:hyperlink w:anchor="_Toc7440797" w:history="1">
            <w:r w:rsidRPr="007A421F">
              <w:rPr>
                <w:rStyle w:val="Hipercze"/>
                <w:noProof/>
                <w:szCs w:val="20"/>
              </w:rPr>
              <w:t>1.2</w:t>
            </w:r>
            <w:r w:rsidRPr="007A421F">
              <w:rPr>
                <w:rFonts w:eastAsiaTheme="minorEastAsia"/>
                <w:noProof/>
                <w:szCs w:val="20"/>
                <w:lang w:eastAsia="pl-PL"/>
              </w:rPr>
              <w:tab/>
            </w:r>
            <w:r w:rsidRPr="007A421F">
              <w:rPr>
                <w:rStyle w:val="Hipercze"/>
                <w:noProof/>
                <w:szCs w:val="20"/>
              </w:rPr>
              <w:t>Przedmiot WWiORB</w:t>
            </w:r>
            <w:r w:rsidRPr="007A421F">
              <w:rPr>
                <w:noProof/>
                <w:webHidden/>
                <w:szCs w:val="20"/>
              </w:rPr>
              <w:tab/>
            </w:r>
            <w:r w:rsidRPr="005F7FE5">
              <w:rPr>
                <w:noProof/>
                <w:webHidden/>
                <w:szCs w:val="20"/>
              </w:rPr>
              <w:fldChar w:fldCharType="begin"/>
            </w:r>
            <w:r w:rsidRPr="007A421F">
              <w:rPr>
                <w:noProof/>
                <w:webHidden/>
                <w:szCs w:val="20"/>
              </w:rPr>
              <w:instrText xml:space="preserve"> PAGEREF _Toc7440797 \h </w:instrText>
            </w:r>
            <w:r w:rsidRPr="005F7FE5">
              <w:rPr>
                <w:noProof/>
                <w:webHidden/>
                <w:szCs w:val="20"/>
              </w:rPr>
            </w:r>
            <w:r w:rsidRPr="005F7FE5">
              <w:rPr>
                <w:noProof/>
                <w:webHidden/>
                <w:szCs w:val="20"/>
              </w:rPr>
              <w:fldChar w:fldCharType="separate"/>
            </w:r>
            <w:r w:rsidR="00613AB9">
              <w:rPr>
                <w:noProof/>
                <w:webHidden/>
                <w:szCs w:val="20"/>
              </w:rPr>
              <w:t>5</w:t>
            </w:r>
            <w:r w:rsidRPr="005F7FE5">
              <w:rPr>
                <w:noProof/>
                <w:webHidden/>
                <w:szCs w:val="20"/>
              </w:rPr>
              <w:fldChar w:fldCharType="end"/>
            </w:r>
          </w:hyperlink>
        </w:p>
        <w:p w14:paraId="6EF78EA9" w14:textId="6F10343F" w:rsidR="003E4971" w:rsidRPr="007A421F" w:rsidRDefault="003E4971" w:rsidP="002C58AA">
          <w:pPr>
            <w:pStyle w:val="Spistreci2"/>
            <w:spacing w:after="120" w:line="276" w:lineRule="auto"/>
            <w:rPr>
              <w:rFonts w:eastAsiaTheme="minorEastAsia"/>
              <w:noProof/>
              <w:szCs w:val="20"/>
              <w:lang w:eastAsia="pl-PL"/>
            </w:rPr>
          </w:pPr>
          <w:hyperlink w:anchor="_Toc7440798" w:history="1">
            <w:r w:rsidRPr="007A421F">
              <w:rPr>
                <w:rStyle w:val="Hipercze"/>
                <w:noProof/>
                <w:szCs w:val="20"/>
              </w:rPr>
              <w:t>1.3</w:t>
            </w:r>
            <w:r w:rsidRPr="007A421F">
              <w:rPr>
                <w:rFonts w:eastAsiaTheme="minorEastAsia"/>
                <w:noProof/>
                <w:szCs w:val="20"/>
                <w:lang w:eastAsia="pl-PL"/>
              </w:rPr>
              <w:tab/>
            </w:r>
            <w:r w:rsidRPr="007A421F">
              <w:rPr>
                <w:rStyle w:val="Hipercze"/>
                <w:noProof/>
                <w:szCs w:val="20"/>
              </w:rPr>
              <w:t>Zakres stosowania WWiORB</w:t>
            </w:r>
            <w:r w:rsidRPr="007A421F">
              <w:rPr>
                <w:noProof/>
                <w:webHidden/>
                <w:szCs w:val="20"/>
              </w:rPr>
              <w:tab/>
            </w:r>
            <w:r w:rsidRPr="005F7FE5">
              <w:rPr>
                <w:noProof/>
                <w:webHidden/>
                <w:szCs w:val="20"/>
              </w:rPr>
              <w:fldChar w:fldCharType="begin"/>
            </w:r>
            <w:r w:rsidRPr="007A421F">
              <w:rPr>
                <w:noProof/>
                <w:webHidden/>
                <w:szCs w:val="20"/>
              </w:rPr>
              <w:instrText xml:space="preserve"> PAGEREF _Toc7440798 \h </w:instrText>
            </w:r>
            <w:r w:rsidRPr="005F7FE5">
              <w:rPr>
                <w:noProof/>
                <w:webHidden/>
                <w:szCs w:val="20"/>
              </w:rPr>
            </w:r>
            <w:r w:rsidRPr="005F7FE5">
              <w:rPr>
                <w:noProof/>
                <w:webHidden/>
                <w:szCs w:val="20"/>
              </w:rPr>
              <w:fldChar w:fldCharType="separate"/>
            </w:r>
            <w:r w:rsidR="00613AB9">
              <w:rPr>
                <w:noProof/>
                <w:webHidden/>
                <w:szCs w:val="20"/>
              </w:rPr>
              <w:t>5</w:t>
            </w:r>
            <w:r w:rsidRPr="005F7FE5">
              <w:rPr>
                <w:noProof/>
                <w:webHidden/>
                <w:szCs w:val="20"/>
              </w:rPr>
              <w:fldChar w:fldCharType="end"/>
            </w:r>
          </w:hyperlink>
        </w:p>
        <w:p w14:paraId="2A28CC9A" w14:textId="5BB148E0" w:rsidR="003E4971" w:rsidRPr="007A421F" w:rsidRDefault="003E4971" w:rsidP="002C58AA">
          <w:pPr>
            <w:pStyle w:val="Spistreci2"/>
            <w:spacing w:after="120" w:line="276" w:lineRule="auto"/>
            <w:rPr>
              <w:rFonts w:eastAsiaTheme="minorEastAsia"/>
              <w:noProof/>
              <w:szCs w:val="20"/>
              <w:lang w:eastAsia="pl-PL"/>
            </w:rPr>
          </w:pPr>
          <w:hyperlink w:anchor="_Toc7440799" w:history="1">
            <w:r w:rsidRPr="007A421F">
              <w:rPr>
                <w:rStyle w:val="Hipercze"/>
                <w:noProof/>
                <w:szCs w:val="20"/>
              </w:rPr>
              <w:t>1.4</w:t>
            </w:r>
            <w:r w:rsidRPr="007A421F">
              <w:rPr>
                <w:rFonts w:eastAsiaTheme="minorEastAsia"/>
                <w:noProof/>
                <w:szCs w:val="20"/>
                <w:lang w:eastAsia="pl-PL"/>
              </w:rPr>
              <w:tab/>
            </w:r>
            <w:r w:rsidRPr="007A421F">
              <w:rPr>
                <w:rStyle w:val="Hipercze"/>
                <w:noProof/>
                <w:szCs w:val="20"/>
              </w:rPr>
              <w:t>Informacje ogólne o terenie budowy</w:t>
            </w:r>
            <w:r w:rsidRPr="007A421F">
              <w:rPr>
                <w:noProof/>
                <w:webHidden/>
                <w:szCs w:val="20"/>
              </w:rPr>
              <w:tab/>
            </w:r>
            <w:r w:rsidRPr="005F7FE5">
              <w:rPr>
                <w:noProof/>
                <w:webHidden/>
                <w:szCs w:val="20"/>
              </w:rPr>
              <w:fldChar w:fldCharType="begin"/>
            </w:r>
            <w:r w:rsidRPr="007A421F">
              <w:rPr>
                <w:noProof/>
                <w:webHidden/>
                <w:szCs w:val="20"/>
              </w:rPr>
              <w:instrText xml:space="preserve"> PAGEREF _Toc7440799 \h </w:instrText>
            </w:r>
            <w:r w:rsidRPr="005F7FE5">
              <w:rPr>
                <w:noProof/>
                <w:webHidden/>
                <w:szCs w:val="20"/>
              </w:rPr>
            </w:r>
            <w:r w:rsidRPr="005F7FE5">
              <w:rPr>
                <w:noProof/>
                <w:webHidden/>
                <w:szCs w:val="20"/>
              </w:rPr>
              <w:fldChar w:fldCharType="separate"/>
            </w:r>
            <w:r w:rsidR="00613AB9">
              <w:rPr>
                <w:noProof/>
                <w:webHidden/>
                <w:szCs w:val="20"/>
              </w:rPr>
              <w:t>5</w:t>
            </w:r>
            <w:r w:rsidRPr="005F7FE5">
              <w:rPr>
                <w:noProof/>
                <w:webHidden/>
                <w:szCs w:val="20"/>
              </w:rPr>
              <w:fldChar w:fldCharType="end"/>
            </w:r>
          </w:hyperlink>
        </w:p>
        <w:p w14:paraId="7A3DF64D" w14:textId="3B459A1C" w:rsidR="003E4971" w:rsidRPr="007A421F" w:rsidRDefault="003E4971" w:rsidP="002C58AA">
          <w:pPr>
            <w:pStyle w:val="Spistreci2"/>
            <w:spacing w:after="120" w:line="276" w:lineRule="auto"/>
            <w:rPr>
              <w:rFonts w:eastAsiaTheme="minorEastAsia"/>
              <w:noProof/>
              <w:szCs w:val="20"/>
              <w:lang w:eastAsia="pl-PL"/>
            </w:rPr>
          </w:pPr>
          <w:hyperlink w:anchor="_Toc7440800" w:history="1">
            <w:r w:rsidRPr="007A421F">
              <w:rPr>
                <w:rStyle w:val="Hipercze"/>
                <w:noProof/>
                <w:szCs w:val="20"/>
              </w:rPr>
              <w:t>1.5</w:t>
            </w:r>
            <w:r w:rsidRPr="007A421F">
              <w:rPr>
                <w:rFonts w:eastAsiaTheme="minorEastAsia"/>
                <w:noProof/>
                <w:szCs w:val="20"/>
                <w:lang w:eastAsia="pl-PL"/>
              </w:rPr>
              <w:tab/>
            </w:r>
            <w:r w:rsidRPr="007A421F">
              <w:rPr>
                <w:rStyle w:val="Hipercze"/>
                <w:noProof/>
                <w:szCs w:val="20"/>
              </w:rPr>
              <w:t>Określenia podstawowe</w:t>
            </w:r>
            <w:r w:rsidRPr="007A421F">
              <w:rPr>
                <w:noProof/>
                <w:webHidden/>
                <w:szCs w:val="20"/>
              </w:rPr>
              <w:tab/>
            </w:r>
            <w:r w:rsidRPr="005F7FE5">
              <w:rPr>
                <w:noProof/>
                <w:webHidden/>
                <w:szCs w:val="20"/>
              </w:rPr>
              <w:fldChar w:fldCharType="begin"/>
            </w:r>
            <w:r w:rsidRPr="007A421F">
              <w:rPr>
                <w:noProof/>
                <w:webHidden/>
                <w:szCs w:val="20"/>
              </w:rPr>
              <w:instrText xml:space="preserve"> PAGEREF _Toc7440800 \h </w:instrText>
            </w:r>
            <w:r w:rsidRPr="005F7FE5">
              <w:rPr>
                <w:noProof/>
                <w:webHidden/>
                <w:szCs w:val="20"/>
              </w:rPr>
            </w:r>
            <w:r w:rsidRPr="005F7FE5">
              <w:rPr>
                <w:noProof/>
                <w:webHidden/>
                <w:szCs w:val="20"/>
              </w:rPr>
              <w:fldChar w:fldCharType="separate"/>
            </w:r>
            <w:r w:rsidR="00613AB9">
              <w:rPr>
                <w:noProof/>
                <w:webHidden/>
                <w:szCs w:val="20"/>
              </w:rPr>
              <w:t>5</w:t>
            </w:r>
            <w:r w:rsidRPr="005F7FE5">
              <w:rPr>
                <w:noProof/>
                <w:webHidden/>
                <w:szCs w:val="20"/>
              </w:rPr>
              <w:fldChar w:fldCharType="end"/>
            </w:r>
          </w:hyperlink>
        </w:p>
        <w:p w14:paraId="361ED751" w14:textId="7835EAC0" w:rsidR="003E4971" w:rsidRPr="007A421F" w:rsidRDefault="003E4971" w:rsidP="002C58AA">
          <w:pPr>
            <w:pStyle w:val="Spistreci1"/>
            <w:tabs>
              <w:tab w:val="clear" w:pos="7371"/>
              <w:tab w:val="left" w:pos="660"/>
              <w:tab w:val="right" w:leader="dot" w:pos="9781"/>
            </w:tabs>
            <w:spacing w:before="0" w:line="276" w:lineRule="auto"/>
            <w:rPr>
              <w:rFonts w:ascii="Verdana" w:eastAsiaTheme="minorEastAsia" w:hAnsi="Verdana" w:cstheme="minorBidi"/>
              <w:b w:val="0"/>
              <w:caps w:val="0"/>
              <w:noProof/>
            </w:rPr>
          </w:pPr>
          <w:hyperlink w:anchor="_Toc7440801" w:history="1">
            <w:r w:rsidRPr="002C58AA">
              <w:rPr>
                <w:rStyle w:val="Hipercze"/>
                <w:rFonts w:ascii="Verdana" w:hAnsi="Verdana"/>
                <w:b w:val="0"/>
                <w:iCs/>
                <w:noProof/>
              </w:rPr>
              <w:t>2</w:t>
            </w:r>
            <w:r w:rsidRPr="007A421F">
              <w:rPr>
                <w:rFonts w:ascii="Verdana" w:eastAsiaTheme="minorEastAsia" w:hAnsi="Verdana" w:cstheme="minorBidi"/>
                <w:b w:val="0"/>
                <w:caps w:val="0"/>
                <w:noProof/>
              </w:rPr>
              <w:tab/>
            </w:r>
            <w:r w:rsidRPr="002C58AA">
              <w:rPr>
                <w:rStyle w:val="Hipercze"/>
                <w:rFonts w:ascii="Verdana" w:eastAsiaTheme="majorEastAsia" w:hAnsi="Verdana"/>
                <w:b w:val="0"/>
                <w:noProof/>
              </w:rPr>
              <w:t>MATERIAŁY</w:t>
            </w:r>
            <w:r w:rsidRPr="002C58AA">
              <w:rPr>
                <w:rFonts w:ascii="Verdana" w:hAnsi="Verdana"/>
                <w:b w:val="0"/>
                <w:noProof/>
                <w:webHidden/>
              </w:rPr>
              <w:tab/>
            </w:r>
            <w:r w:rsidRPr="002C58AA">
              <w:rPr>
                <w:rFonts w:ascii="Verdana" w:hAnsi="Verdana"/>
                <w:b w:val="0"/>
                <w:noProof/>
                <w:webHidden/>
              </w:rPr>
              <w:fldChar w:fldCharType="begin"/>
            </w:r>
            <w:r w:rsidRPr="002C58AA">
              <w:rPr>
                <w:rFonts w:ascii="Verdana" w:hAnsi="Verdana"/>
                <w:b w:val="0"/>
                <w:noProof/>
                <w:webHidden/>
              </w:rPr>
              <w:instrText xml:space="preserve"> PAGEREF _Toc7440801 \h </w:instrText>
            </w:r>
            <w:r w:rsidRPr="002C58AA">
              <w:rPr>
                <w:rFonts w:ascii="Verdana" w:hAnsi="Verdana"/>
                <w:b w:val="0"/>
                <w:noProof/>
                <w:webHidden/>
              </w:rPr>
            </w:r>
            <w:r w:rsidRPr="002C58AA">
              <w:rPr>
                <w:rFonts w:ascii="Verdana" w:hAnsi="Verdana"/>
                <w:b w:val="0"/>
                <w:noProof/>
                <w:webHidden/>
              </w:rPr>
              <w:fldChar w:fldCharType="separate"/>
            </w:r>
            <w:r w:rsidR="00613AB9">
              <w:rPr>
                <w:rFonts w:ascii="Verdana" w:hAnsi="Verdana"/>
                <w:b w:val="0"/>
                <w:noProof/>
                <w:webHidden/>
              </w:rPr>
              <w:t>7</w:t>
            </w:r>
            <w:r w:rsidRPr="002C58AA">
              <w:rPr>
                <w:rFonts w:ascii="Verdana" w:hAnsi="Verdana"/>
                <w:b w:val="0"/>
                <w:noProof/>
                <w:webHidden/>
              </w:rPr>
              <w:fldChar w:fldCharType="end"/>
            </w:r>
          </w:hyperlink>
        </w:p>
        <w:p w14:paraId="58371544" w14:textId="477BCC00" w:rsidR="003E4971" w:rsidRPr="007A421F" w:rsidRDefault="003E4971" w:rsidP="002C58AA">
          <w:pPr>
            <w:pStyle w:val="Spistreci2"/>
            <w:spacing w:after="120" w:line="276" w:lineRule="auto"/>
            <w:rPr>
              <w:rFonts w:eastAsiaTheme="minorEastAsia"/>
              <w:noProof/>
              <w:szCs w:val="20"/>
              <w:lang w:eastAsia="pl-PL"/>
            </w:rPr>
          </w:pPr>
          <w:hyperlink w:anchor="_Toc7440802" w:history="1">
            <w:r w:rsidRPr="007A421F">
              <w:rPr>
                <w:rStyle w:val="Hipercze"/>
                <w:noProof/>
                <w:szCs w:val="20"/>
              </w:rPr>
              <w:t>2.1</w:t>
            </w:r>
            <w:r w:rsidRPr="007A421F">
              <w:rPr>
                <w:rFonts w:eastAsiaTheme="minorEastAsia"/>
                <w:noProof/>
                <w:szCs w:val="20"/>
                <w:lang w:eastAsia="pl-PL"/>
              </w:rPr>
              <w:tab/>
            </w:r>
            <w:r w:rsidRPr="007A421F">
              <w:rPr>
                <w:rStyle w:val="Hipercze"/>
                <w:noProof/>
                <w:szCs w:val="20"/>
              </w:rPr>
              <w:t>Ogólne wymagania dotyczące materiałów</w:t>
            </w:r>
            <w:r w:rsidRPr="007A421F">
              <w:rPr>
                <w:noProof/>
                <w:webHidden/>
                <w:szCs w:val="20"/>
              </w:rPr>
              <w:tab/>
            </w:r>
            <w:r w:rsidRPr="005F7FE5">
              <w:rPr>
                <w:noProof/>
                <w:webHidden/>
                <w:szCs w:val="20"/>
              </w:rPr>
              <w:fldChar w:fldCharType="begin"/>
            </w:r>
            <w:r w:rsidRPr="007A421F">
              <w:rPr>
                <w:noProof/>
                <w:webHidden/>
                <w:szCs w:val="20"/>
              </w:rPr>
              <w:instrText xml:space="preserve"> PAGEREF _Toc7440802 \h </w:instrText>
            </w:r>
            <w:r w:rsidRPr="005F7FE5">
              <w:rPr>
                <w:noProof/>
                <w:webHidden/>
                <w:szCs w:val="20"/>
              </w:rPr>
            </w:r>
            <w:r w:rsidRPr="005F7FE5">
              <w:rPr>
                <w:noProof/>
                <w:webHidden/>
                <w:szCs w:val="20"/>
              </w:rPr>
              <w:fldChar w:fldCharType="separate"/>
            </w:r>
            <w:r w:rsidR="00613AB9">
              <w:rPr>
                <w:noProof/>
                <w:webHidden/>
                <w:szCs w:val="20"/>
              </w:rPr>
              <w:t>7</w:t>
            </w:r>
            <w:r w:rsidRPr="005F7FE5">
              <w:rPr>
                <w:noProof/>
                <w:webHidden/>
                <w:szCs w:val="20"/>
              </w:rPr>
              <w:fldChar w:fldCharType="end"/>
            </w:r>
          </w:hyperlink>
        </w:p>
        <w:p w14:paraId="5437BF8C" w14:textId="734DE667" w:rsidR="003E4971" w:rsidRPr="007A421F" w:rsidRDefault="003E4971" w:rsidP="002C58AA">
          <w:pPr>
            <w:pStyle w:val="Spistreci2"/>
            <w:spacing w:after="120" w:line="276" w:lineRule="auto"/>
            <w:rPr>
              <w:rFonts w:eastAsiaTheme="minorEastAsia"/>
              <w:noProof/>
              <w:szCs w:val="20"/>
              <w:lang w:eastAsia="pl-PL"/>
            </w:rPr>
          </w:pPr>
          <w:hyperlink w:anchor="_Toc7440803" w:history="1">
            <w:r w:rsidRPr="007A421F">
              <w:rPr>
                <w:rStyle w:val="Hipercze"/>
                <w:rFonts w:eastAsia="Calibri"/>
                <w:noProof/>
                <w:szCs w:val="20"/>
              </w:rPr>
              <w:t>2.2</w:t>
            </w:r>
            <w:r w:rsidRPr="007A421F">
              <w:rPr>
                <w:rFonts w:eastAsiaTheme="minorEastAsia"/>
                <w:noProof/>
                <w:szCs w:val="20"/>
                <w:lang w:eastAsia="pl-PL"/>
              </w:rPr>
              <w:tab/>
            </w:r>
            <w:r w:rsidRPr="007A421F">
              <w:rPr>
                <w:rStyle w:val="Hipercze"/>
                <w:rFonts w:eastAsia="Calibri"/>
                <w:noProof/>
                <w:szCs w:val="20"/>
              </w:rPr>
              <w:t>Rodzaje materiałów</w:t>
            </w:r>
            <w:r w:rsidRPr="007A421F">
              <w:rPr>
                <w:noProof/>
                <w:webHidden/>
                <w:szCs w:val="20"/>
              </w:rPr>
              <w:tab/>
            </w:r>
            <w:r w:rsidRPr="005F7FE5">
              <w:rPr>
                <w:noProof/>
                <w:webHidden/>
                <w:szCs w:val="20"/>
              </w:rPr>
              <w:fldChar w:fldCharType="begin"/>
            </w:r>
            <w:r w:rsidRPr="007A421F">
              <w:rPr>
                <w:noProof/>
                <w:webHidden/>
                <w:szCs w:val="20"/>
              </w:rPr>
              <w:instrText xml:space="preserve"> PAGEREF _Toc7440803 \h </w:instrText>
            </w:r>
            <w:r w:rsidRPr="005F7FE5">
              <w:rPr>
                <w:noProof/>
                <w:webHidden/>
                <w:szCs w:val="20"/>
              </w:rPr>
            </w:r>
            <w:r w:rsidRPr="005F7FE5">
              <w:rPr>
                <w:noProof/>
                <w:webHidden/>
                <w:szCs w:val="20"/>
              </w:rPr>
              <w:fldChar w:fldCharType="separate"/>
            </w:r>
            <w:r w:rsidR="00613AB9">
              <w:rPr>
                <w:noProof/>
                <w:webHidden/>
                <w:szCs w:val="20"/>
              </w:rPr>
              <w:t>7</w:t>
            </w:r>
            <w:r w:rsidRPr="005F7FE5">
              <w:rPr>
                <w:noProof/>
                <w:webHidden/>
                <w:szCs w:val="20"/>
              </w:rPr>
              <w:fldChar w:fldCharType="end"/>
            </w:r>
          </w:hyperlink>
        </w:p>
        <w:p w14:paraId="372DB4E2" w14:textId="0E8CE56C" w:rsidR="003E4971" w:rsidRPr="007A421F" w:rsidRDefault="003E4971" w:rsidP="002C58AA">
          <w:pPr>
            <w:pStyle w:val="Spistreci3"/>
            <w:spacing w:after="120" w:line="276" w:lineRule="auto"/>
            <w:rPr>
              <w:rFonts w:eastAsiaTheme="minorEastAsia"/>
              <w:noProof/>
              <w:szCs w:val="20"/>
              <w:lang w:eastAsia="pl-PL"/>
            </w:rPr>
          </w:pPr>
          <w:hyperlink w:anchor="_Toc7440819" w:history="1">
            <w:r w:rsidRPr="007A421F">
              <w:rPr>
                <w:rStyle w:val="Hipercze"/>
                <w:noProof/>
                <w:szCs w:val="20"/>
              </w:rPr>
              <w:t>2.2.1</w:t>
            </w:r>
            <w:r w:rsidRPr="007A421F">
              <w:rPr>
                <w:rFonts w:eastAsiaTheme="minorEastAsia"/>
                <w:noProof/>
                <w:szCs w:val="20"/>
                <w:lang w:eastAsia="pl-PL"/>
              </w:rPr>
              <w:tab/>
            </w:r>
            <w:r w:rsidRPr="007A421F">
              <w:rPr>
                <w:rStyle w:val="Hipercze"/>
                <w:noProof/>
                <w:szCs w:val="20"/>
              </w:rPr>
              <w:t>Mieszanki niezwiązane</w:t>
            </w:r>
            <w:r w:rsidRPr="007A421F">
              <w:rPr>
                <w:noProof/>
                <w:webHidden/>
                <w:szCs w:val="20"/>
              </w:rPr>
              <w:tab/>
            </w:r>
            <w:r w:rsidRPr="005F7FE5">
              <w:rPr>
                <w:noProof/>
                <w:webHidden/>
                <w:szCs w:val="20"/>
              </w:rPr>
              <w:fldChar w:fldCharType="begin"/>
            </w:r>
            <w:r w:rsidRPr="007A421F">
              <w:rPr>
                <w:noProof/>
                <w:webHidden/>
                <w:szCs w:val="20"/>
              </w:rPr>
              <w:instrText xml:space="preserve"> PAGEREF _Toc7440819 \h </w:instrText>
            </w:r>
            <w:r w:rsidRPr="005F7FE5">
              <w:rPr>
                <w:noProof/>
                <w:webHidden/>
                <w:szCs w:val="20"/>
              </w:rPr>
            </w:r>
            <w:r w:rsidRPr="005F7FE5">
              <w:rPr>
                <w:noProof/>
                <w:webHidden/>
                <w:szCs w:val="20"/>
              </w:rPr>
              <w:fldChar w:fldCharType="separate"/>
            </w:r>
            <w:r w:rsidR="00613AB9">
              <w:rPr>
                <w:noProof/>
                <w:webHidden/>
                <w:szCs w:val="20"/>
              </w:rPr>
              <w:t>8</w:t>
            </w:r>
            <w:r w:rsidRPr="005F7FE5">
              <w:rPr>
                <w:noProof/>
                <w:webHidden/>
                <w:szCs w:val="20"/>
              </w:rPr>
              <w:fldChar w:fldCharType="end"/>
            </w:r>
          </w:hyperlink>
        </w:p>
        <w:p w14:paraId="6F81047C" w14:textId="4E4A1835" w:rsidR="003E4971" w:rsidRPr="007A421F" w:rsidRDefault="003E4971" w:rsidP="002C58AA">
          <w:pPr>
            <w:pStyle w:val="Spistreci3"/>
            <w:spacing w:after="120" w:line="276" w:lineRule="auto"/>
            <w:rPr>
              <w:rFonts w:eastAsiaTheme="minorEastAsia"/>
              <w:noProof/>
              <w:szCs w:val="20"/>
              <w:lang w:eastAsia="pl-PL"/>
            </w:rPr>
          </w:pPr>
          <w:hyperlink w:anchor="_Toc7440820" w:history="1">
            <w:r w:rsidRPr="007A421F">
              <w:rPr>
                <w:rStyle w:val="Hipercze"/>
                <w:noProof/>
                <w:szCs w:val="20"/>
              </w:rPr>
              <w:t>2.2.2</w:t>
            </w:r>
            <w:r w:rsidRPr="007A421F">
              <w:rPr>
                <w:rFonts w:eastAsiaTheme="minorEastAsia"/>
                <w:noProof/>
                <w:szCs w:val="20"/>
                <w:lang w:eastAsia="pl-PL"/>
              </w:rPr>
              <w:tab/>
            </w:r>
            <w:r w:rsidRPr="007A421F">
              <w:rPr>
                <w:rStyle w:val="Hipercze"/>
                <w:noProof/>
                <w:szCs w:val="20"/>
              </w:rPr>
              <w:t>Mieszanki związane spoiwami hydraulicznymi</w:t>
            </w:r>
            <w:r w:rsidRPr="007A421F">
              <w:rPr>
                <w:noProof/>
                <w:webHidden/>
                <w:szCs w:val="20"/>
              </w:rPr>
              <w:tab/>
            </w:r>
            <w:r w:rsidRPr="005F7FE5">
              <w:rPr>
                <w:noProof/>
                <w:webHidden/>
                <w:szCs w:val="20"/>
              </w:rPr>
              <w:fldChar w:fldCharType="begin"/>
            </w:r>
            <w:r w:rsidRPr="007A421F">
              <w:rPr>
                <w:noProof/>
                <w:webHidden/>
                <w:szCs w:val="20"/>
              </w:rPr>
              <w:instrText xml:space="preserve"> PAGEREF _Toc7440820 \h </w:instrText>
            </w:r>
            <w:r w:rsidRPr="005F7FE5">
              <w:rPr>
                <w:noProof/>
                <w:webHidden/>
                <w:szCs w:val="20"/>
              </w:rPr>
            </w:r>
            <w:r w:rsidRPr="005F7FE5">
              <w:rPr>
                <w:noProof/>
                <w:webHidden/>
                <w:szCs w:val="20"/>
              </w:rPr>
              <w:fldChar w:fldCharType="separate"/>
            </w:r>
            <w:r w:rsidR="00613AB9">
              <w:rPr>
                <w:noProof/>
                <w:webHidden/>
                <w:szCs w:val="20"/>
              </w:rPr>
              <w:t>10</w:t>
            </w:r>
            <w:r w:rsidRPr="005F7FE5">
              <w:rPr>
                <w:noProof/>
                <w:webHidden/>
                <w:szCs w:val="20"/>
              </w:rPr>
              <w:fldChar w:fldCharType="end"/>
            </w:r>
          </w:hyperlink>
        </w:p>
        <w:p w14:paraId="439606B4" w14:textId="0B8F7708" w:rsidR="003E4971" w:rsidRPr="007A421F" w:rsidRDefault="003E4971" w:rsidP="002C58AA">
          <w:pPr>
            <w:pStyle w:val="Spistreci3"/>
            <w:spacing w:after="120" w:line="276" w:lineRule="auto"/>
            <w:rPr>
              <w:rFonts w:eastAsiaTheme="minorEastAsia"/>
              <w:noProof/>
              <w:szCs w:val="20"/>
              <w:lang w:eastAsia="pl-PL"/>
            </w:rPr>
          </w:pPr>
          <w:hyperlink w:anchor="_Toc7440821" w:history="1">
            <w:r w:rsidRPr="007A421F">
              <w:rPr>
                <w:rStyle w:val="Hipercze"/>
                <w:noProof/>
                <w:szCs w:val="20"/>
              </w:rPr>
              <w:t>2.2.3</w:t>
            </w:r>
            <w:r w:rsidRPr="007A421F">
              <w:rPr>
                <w:rFonts w:eastAsiaTheme="minorEastAsia"/>
                <w:noProof/>
                <w:szCs w:val="20"/>
                <w:lang w:eastAsia="pl-PL"/>
              </w:rPr>
              <w:tab/>
            </w:r>
            <w:r w:rsidRPr="007A421F">
              <w:rPr>
                <w:rStyle w:val="Hipercze"/>
                <w:noProof/>
                <w:szCs w:val="20"/>
              </w:rPr>
              <w:t>Grunty stabilizowane spoiwami hydraulicznymi lub wapnem</w:t>
            </w:r>
            <w:r w:rsidRPr="007A421F">
              <w:rPr>
                <w:noProof/>
                <w:webHidden/>
                <w:szCs w:val="20"/>
              </w:rPr>
              <w:tab/>
            </w:r>
            <w:r w:rsidRPr="005F7FE5">
              <w:rPr>
                <w:noProof/>
                <w:webHidden/>
                <w:szCs w:val="20"/>
              </w:rPr>
              <w:fldChar w:fldCharType="begin"/>
            </w:r>
            <w:r w:rsidRPr="007A421F">
              <w:rPr>
                <w:noProof/>
                <w:webHidden/>
                <w:szCs w:val="20"/>
              </w:rPr>
              <w:instrText xml:space="preserve"> PAGEREF _Toc7440821 \h </w:instrText>
            </w:r>
            <w:r w:rsidRPr="005F7FE5">
              <w:rPr>
                <w:noProof/>
                <w:webHidden/>
                <w:szCs w:val="20"/>
              </w:rPr>
            </w:r>
            <w:r w:rsidRPr="005F7FE5">
              <w:rPr>
                <w:noProof/>
                <w:webHidden/>
                <w:szCs w:val="20"/>
              </w:rPr>
              <w:fldChar w:fldCharType="separate"/>
            </w:r>
            <w:r w:rsidR="00613AB9">
              <w:rPr>
                <w:noProof/>
                <w:webHidden/>
                <w:szCs w:val="20"/>
              </w:rPr>
              <w:t>11</w:t>
            </w:r>
            <w:r w:rsidRPr="005F7FE5">
              <w:rPr>
                <w:noProof/>
                <w:webHidden/>
                <w:szCs w:val="20"/>
              </w:rPr>
              <w:fldChar w:fldCharType="end"/>
            </w:r>
          </w:hyperlink>
        </w:p>
        <w:p w14:paraId="6D8BF264" w14:textId="19D63637" w:rsidR="003E4971" w:rsidRPr="007A421F" w:rsidRDefault="003E4971" w:rsidP="002C58AA">
          <w:pPr>
            <w:pStyle w:val="Spistreci3"/>
            <w:spacing w:after="120" w:line="276" w:lineRule="auto"/>
            <w:rPr>
              <w:rFonts w:eastAsiaTheme="minorEastAsia"/>
              <w:noProof/>
              <w:szCs w:val="20"/>
              <w:lang w:eastAsia="pl-PL"/>
            </w:rPr>
          </w:pPr>
          <w:hyperlink w:anchor="_Toc7440822" w:history="1">
            <w:r w:rsidRPr="007A421F">
              <w:rPr>
                <w:rStyle w:val="Hipercze"/>
                <w:noProof/>
                <w:szCs w:val="20"/>
              </w:rPr>
              <w:t>2.2.4</w:t>
            </w:r>
            <w:r w:rsidRPr="007A421F">
              <w:rPr>
                <w:rFonts w:eastAsiaTheme="minorEastAsia"/>
                <w:noProof/>
                <w:szCs w:val="20"/>
                <w:lang w:eastAsia="pl-PL"/>
              </w:rPr>
              <w:tab/>
            </w:r>
            <w:r w:rsidRPr="007A421F">
              <w:rPr>
                <w:rStyle w:val="Hipercze"/>
                <w:noProof/>
                <w:szCs w:val="20"/>
              </w:rPr>
              <w:t>Grunty niewysadzinowe</w:t>
            </w:r>
            <w:r w:rsidRPr="007A421F">
              <w:rPr>
                <w:noProof/>
                <w:webHidden/>
                <w:szCs w:val="20"/>
              </w:rPr>
              <w:tab/>
            </w:r>
            <w:r w:rsidRPr="005F7FE5">
              <w:rPr>
                <w:noProof/>
                <w:webHidden/>
                <w:szCs w:val="20"/>
              </w:rPr>
              <w:fldChar w:fldCharType="begin"/>
            </w:r>
            <w:r w:rsidRPr="007A421F">
              <w:rPr>
                <w:noProof/>
                <w:webHidden/>
                <w:szCs w:val="20"/>
              </w:rPr>
              <w:instrText xml:space="preserve"> PAGEREF _Toc7440822 \h </w:instrText>
            </w:r>
            <w:r w:rsidRPr="005F7FE5">
              <w:rPr>
                <w:noProof/>
                <w:webHidden/>
                <w:szCs w:val="20"/>
              </w:rPr>
            </w:r>
            <w:r w:rsidRPr="005F7FE5">
              <w:rPr>
                <w:noProof/>
                <w:webHidden/>
                <w:szCs w:val="20"/>
              </w:rPr>
              <w:fldChar w:fldCharType="separate"/>
            </w:r>
            <w:r w:rsidR="00613AB9">
              <w:rPr>
                <w:noProof/>
                <w:webHidden/>
                <w:szCs w:val="20"/>
              </w:rPr>
              <w:t>11</w:t>
            </w:r>
            <w:r w:rsidRPr="005F7FE5">
              <w:rPr>
                <w:noProof/>
                <w:webHidden/>
                <w:szCs w:val="20"/>
              </w:rPr>
              <w:fldChar w:fldCharType="end"/>
            </w:r>
          </w:hyperlink>
        </w:p>
        <w:p w14:paraId="2CDEDFB7" w14:textId="49EA9A52" w:rsidR="003E4971" w:rsidRPr="007A421F" w:rsidRDefault="003E4971" w:rsidP="002C58AA">
          <w:pPr>
            <w:pStyle w:val="Spistreci3"/>
            <w:spacing w:after="120" w:line="276" w:lineRule="auto"/>
            <w:rPr>
              <w:rFonts w:eastAsiaTheme="minorEastAsia"/>
              <w:noProof/>
              <w:szCs w:val="20"/>
              <w:lang w:eastAsia="pl-PL"/>
            </w:rPr>
          </w:pPr>
          <w:hyperlink w:anchor="_Toc7440823" w:history="1">
            <w:r w:rsidRPr="007A421F">
              <w:rPr>
                <w:rStyle w:val="Hipercze"/>
                <w:noProof/>
                <w:szCs w:val="20"/>
                <w:lang w:eastAsia="pl-PL"/>
              </w:rPr>
              <w:t>2.2.5</w:t>
            </w:r>
            <w:r w:rsidRPr="007A421F">
              <w:rPr>
                <w:rFonts w:eastAsiaTheme="minorEastAsia"/>
                <w:noProof/>
                <w:szCs w:val="20"/>
                <w:lang w:eastAsia="pl-PL"/>
              </w:rPr>
              <w:tab/>
            </w:r>
            <w:r w:rsidRPr="007A421F">
              <w:rPr>
                <w:rStyle w:val="Hipercze"/>
                <w:noProof/>
                <w:szCs w:val="20"/>
                <w:lang w:eastAsia="pl-PL"/>
              </w:rPr>
              <w:t>Materiały pochodzące z recyklingu nawierzchni betonowych</w:t>
            </w:r>
            <w:r w:rsidRPr="007A421F">
              <w:rPr>
                <w:noProof/>
                <w:webHidden/>
                <w:szCs w:val="20"/>
              </w:rPr>
              <w:tab/>
            </w:r>
            <w:r w:rsidRPr="005F7FE5">
              <w:rPr>
                <w:noProof/>
                <w:webHidden/>
                <w:szCs w:val="20"/>
              </w:rPr>
              <w:fldChar w:fldCharType="begin"/>
            </w:r>
            <w:r w:rsidRPr="007A421F">
              <w:rPr>
                <w:noProof/>
                <w:webHidden/>
                <w:szCs w:val="20"/>
              </w:rPr>
              <w:instrText xml:space="preserve"> PAGEREF _Toc7440823 \h </w:instrText>
            </w:r>
            <w:r w:rsidRPr="005F7FE5">
              <w:rPr>
                <w:noProof/>
                <w:webHidden/>
                <w:szCs w:val="20"/>
              </w:rPr>
            </w:r>
            <w:r w:rsidRPr="005F7FE5">
              <w:rPr>
                <w:noProof/>
                <w:webHidden/>
                <w:szCs w:val="20"/>
              </w:rPr>
              <w:fldChar w:fldCharType="separate"/>
            </w:r>
            <w:r w:rsidR="00613AB9">
              <w:rPr>
                <w:noProof/>
                <w:webHidden/>
                <w:szCs w:val="20"/>
              </w:rPr>
              <w:t>12</w:t>
            </w:r>
            <w:r w:rsidRPr="005F7FE5">
              <w:rPr>
                <w:noProof/>
                <w:webHidden/>
                <w:szCs w:val="20"/>
              </w:rPr>
              <w:fldChar w:fldCharType="end"/>
            </w:r>
          </w:hyperlink>
        </w:p>
        <w:p w14:paraId="7D392CD8" w14:textId="482F1A6C" w:rsidR="003E4971" w:rsidRPr="007A421F" w:rsidRDefault="003E4971" w:rsidP="002C58AA">
          <w:pPr>
            <w:pStyle w:val="Spistreci3"/>
            <w:spacing w:after="120" w:line="276" w:lineRule="auto"/>
            <w:rPr>
              <w:rFonts w:eastAsiaTheme="minorEastAsia"/>
              <w:noProof/>
              <w:szCs w:val="20"/>
              <w:lang w:eastAsia="pl-PL"/>
            </w:rPr>
          </w:pPr>
          <w:hyperlink w:anchor="_Toc7440824" w:history="1">
            <w:r w:rsidRPr="007A421F">
              <w:rPr>
                <w:rStyle w:val="Hipercze"/>
                <w:noProof/>
                <w:szCs w:val="20"/>
              </w:rPr>
              <w:t>2.2.6</w:t>
            </w:r>
            <w:r w:rsidRPr="007A421F">
              <w:rPr>
                <w:rFonts w:eastAsiaTheme="minorEastAsia"/>
                <w:noProof/>
                <w:szCs w:val="20"/>
                <w:lang w:eastAsia="pl-PL"/>
              </w:rPr>
              <w:tab/>
            </w:r>
            <w:r w:rsidRPr="007A421F">
              <w:rPr>
                <w:rStyle w:val="Hipercze"/>
                <w:noProof/>
                <w:szCs w:val="20"/>
              </w:rPr>
              <w:t>Woda</w:t>
            </w:r>
            <w:r w:rsidRPr="007A421F">
              <w:rPr>
                <w:noProof/>
                <w:webHidden/>
                <w:szCs w:val="20"/>
              </w:rPr>
              <w:tab/>
            </w:r>
            <w:r w:rsidRPr="005F7FE5">
              <w:rPr>
                <w:noProof/>
                <w:webHidden/>
                <w:szCs w:val="20"/>
              </w:rPr>
              <w:fldChar w:fldCharType="begin"/>
            </w:r>
            <w:r w:rsidRPr="007A421F">
              <w:rPr>
                <w:noProof/>
                <w:webHidden/>
                <w:szCs w:val="20"/>
              </w:rPr>
              <w:instrText xml:space="preserve"> PAGEREF _Toc7440824 \h </w:instrText>
            </w:r>
            <w:r w:rsidRPr="005F7FE5">
              <w:rPr>
                <w:noProof/>
                <w:webHidden/>
                <w:szCs w:val="20"/>
              </w:rPr>
            </w:r>
            <w:r w:rsidRPr="005F7FE5">
              <w:rPr>
                <w:noProof/>
                <w:webHidden/>
                <w:szCs w:val="20"/>
              </w:rPr>
              <w:fldChar w:fldCharType="separate"/>
            </w:r>
            <w:r w:rsidR="00613AB9">
              <w:rPr>
                <w:noProof/>
                <w:webHidden/>
                <w:szCs w:val="20"/>
              </w:rPr>
              <w:t>13</w:t>
            </w:r>
            <w:r w:rsidRPr="005F7FE5">
              <w:rPr>
                <w:noProof/>
                <w:webHidden/>
                <w:szCs w:val="20"/>
              </w:rPr>
              <w:fldChar w:fldCharType="end"/>
            </w:r>
          </w:hyperlink>
        </w:p>
        <w:p w14:paraId="157A519C" w14:textId="52158AE2" w:rsidR="003E4971" w:rsidRPr="007A421F" w:rsidRDefault="003E4971" w:rsidP="002C58AA">
          <w:pPr>
            <w:pStyle w:val="Spistreci3"/>
            <w:spacing w:after="120" w:line="276" w:lineRule="auto"/>
            <w:rPr>
              <w:rFonts w:eastAsiaTheme="minorEastAsia"/>
              <w:noProof/>
              <w:szCs w:val="20"/>
              <w:lang w:eastAsia="pl-PL"/>
            </w:rPr>
          </w:pPr>
          <w:hyperlink w:anchor="_Toc7440825" w:history="1">
            <w:r w:rsidRPr="007A421F">
              <w:rPr>
                <w:rStyle w:val="Hipercze"/>
                <w:noProof/>
                <w:szCs w:val="20"/>
              </w:rPr>
              <w:t>2.2.7</w:t>
            </w:r>
            <w:r w:rsidRPr="007A421F">
              <w:rPr>
                <w:rFonts w:eastAsiaTheme="minorEastAsia"/>
                <w:noProof/>
                <w:szCs w:val="20"/>
                <w:lang w:eastAsia="pl-PL"/>
              </w:rPr>
              <w:tab/>
            </w:r>
            <w:r w:rsidRPr="007A421F">
              <w:rPr>
                <w:rStyle w:val="Hipercze"/>
                <w:noProof/>
                <w:szCs w:val="20"/>
              </w:rPr>
              <w:t>Spoiwa hydrauliczne i wapno</w:t>
            </w:r>
            <w:r w:rsidRPr="007A421F">
              <w:rPr>
                <w:noProof/>
                <w:webHidden/>
                <w:szCs w:val="20"/>
              </w:rPr>
              <w:tab/>
            </w:r>
            <w:r w:rsidRPr="005F7FE5">
              <w:rPr>
                <w:noProof/>
                <w:webHidden/>
                <w:szCs w:val="20"/>
              </w:rPr>
              <w:fldChar w:fldCharType="begin"/>
            </w:r>
            <w:r w:rsidRPr="007A421F">
              <w:rPr>
                <w:noProof/>
                <w:webHidden/>
                <w:szCs w:val="20"/>
              </w:rPr>
              <w:instrText xml:space="preserve"> PAGEREF _Toc7440825 \h </w:instrText>
            </w:r>
            <w:r w:rsidRPr="005F7FE5">
              <w:rPr>
                <w:noProof/>
                <w:webHidden/>
                <w:szCs w:val="20"/>
              </w:rPr>
            </w:r>
            <w:r w:rsidRPr="005F7FE5">
              <w:rPr>
                <w:noProof/>
                <w:webHidden/>
                <w:szCs w:val="20"/>
              </w:rPr>
              <w:fldChar w:fldCharType="separate"/>
            </w:r>
            <w:r w:rsidR="00613AB9">
              <w:rPr>
                <w:noProof/>
                <w:webHidden/>
                <w:szCs w:val="20"/>
              </w:rPr>
              <w:t>13</w:t>
            </w:r>
            <w:r w:rsidRPr="005F7FE5">
              <w:rPr>
                <w:noProof/>
                <w:webHidden/>
                <w:szCs w:val="20"/>
              </w:rPr>
              <w:fldChar w:fldCharType="end"/>
            </w:r>
          </w:hyperlink>
        </w:p>
        <w:p w14:paraId="109979F5" w14:textId="1F7DDE4A" w:rsidR="003E4971" w:rsidRPr="007A421F" w:rsidRDefault="003E4971" w:rsidP="002C58AA">
          <w:pPr>
            <w:pStyle w:val="Spistreci1"/>
            <w:tabs>
              <w:tab w:val="clear" w:pos="7371"/>
              <w:tab w:val="left" w:pos="660"/>
              <w:tab w:val="right" w:leader="dot" w:pos="9781"/>
            </w:tabs>
            <w:spacing w:before="0" w:line="276" w:lineRule="auto"/>
            <w:rPr>
              <w:rFonts w:ascii="Verdana" w:eastAsiaTheme="minorEastAsia" w:hAnsi="Verdana" w:cstheme="minorBidi"/>
              <w:b w:val="0"/>
              <w:caps w:val="0"/>
              <w:noProof/>
            </w:rPr>
          </w:pPr>
          <w:hyperlink w:anchor="_Toc7440826" w:history="1">
            <w:r w:rsidRPr="002C58AA">
              <w:rPr>
                <w:rStyle w:val="Hipercze"/>
                <w:rFonts w:ascii="Verdana" w:eastAsiaTheme="majorEastAsia" w:hAnsi="Verdana"/>
                <w:b w:val="0"/>
                <w:noProof/>
              </w:rPr>
              <w:t>3</w:t>
            </w:r>
            <w:r w:rsidRPr="007A421F">
              <w:rPr>
                <w:rFonts w:ascii="Verdana" w:eastAsiaTheme="minorEastAsia" w:hAnsi="Verdana" w:cstheme="minorBidi"/>
                <w:b w:val="0"/>
                <w:caps w:val="0"/>
                <w:noProof/>
              </w:rPr>
              <w:tab/>
            </w:r>
            <w:r w:rsidRPr="002C58AA">
              <w:rPr>
                <w:rStyle w:val="Hipercze"/>
                <w:rFonts w:ascii="Verdana" w:eastAsiaTheme="majorEastAsia" w:hAnsi="Verdana"/>
                <w:b w:val="0"/>
                <w:noProof/>
              </w:rPr>
              <w:t>SPRZĘT</w:t>
            </w:r>
            <w:r w:rsidRPr="002C58AA">
              <w:rPr>
                <w:rFonts w:ascii="Verdana" w:hAnsi="Verdana"/>
                <w:b w:val="0"/>
                <w:noProof/>
                <w:webHidden/>
              </w:rPr>
              <w:tab/>
            </w:r>
            <w:r w:rsidRPr="002C58AA">
              <w:rPr>
                <w:rFonts w:ascii="Verdana" w:hAnsi="Verdana"/>
                <w:b w:val="0"/>
                <w:noProof/>
                <w:webHidden/>
              </w:rPr>
              <w:fldChar w:fldCharType="begin"/>
            </w:r>
            <w:r w:rsidRPr="002C58AA">
              <w:rPr>
                <w:rFonts w:ascii="Verdana" w:hAnsi="Verdana"/>
                <w:b w:val="0"/>
                <w:noProof/>
                <w:webHidden/>
              </w:rPr>
              <w:instrText xml:space="preserve"> PAGEREF _Toc7440826 \h </w:instrText>
            </w:r>
            <w:r w:rsidRPr="002C58AA">
              <w:rPr>
                <w:rFonts w:ascii="Verdana" w:hAnsi="Verdana"/>
                <w:b w:val="0"/>
                <w:noProof/>
                <w:webHidden/>
              </w:rPr>
            </w:r>
            <w:r w:rsidRPr="002C58AA">
              <w:rPr>
                <w:rFonts w:ascii="Verdana" w:hAnsi="Verdana"/>
                <w:b w:val="0"/>
                <w:noProof/>
                <w:webHidden/>
              </w:rPr>
              <w:fldChar w:fldCharType="separate"/>
            </w:r>
            <w:r w:rsidR="00613AB9">
              <w:rPr>
                <w:rFonts w:ascii="Verdana" w:hAnsi="Verdana"/>
                <w:b w:val="0"/>
                <w:noProof/>
                <w:webHidden/>
              </w:rPr>
              <w:t>13</w:t>
            </w:r>
            <w:r w:rsidRPr="002C58AA">
              <w:rPr>
                <w:rFonts w:ascii="Verdana" w:hAnsi="Verdana"/>
                <w:b w:val="0"/>
                <w:noProof/>
                <w:webHidden/>
              </w:rPr>
              <w:fldChar w:fldCharType="end"/>
            </w:r>
          </w:hyperlink>
        </w:p>
        <w:p w14:paraId="6AE86CE4" w14:textId="3AC57CB9" w:rsidR="003E4971" w:rsidRPr="007A421F" w:rsidRDefault="003E4971" w:rsidP="002C58AA">
          <w:pPr>
            <w:pStyle w:val="Spistreci2"/>
            <w:spacing w:after="120" w:line="276" w:lineRule="auto"/>
            <w:rPr>
              <w:rFonts w:eastAsiaTheme="minorEastAsia"/>
              <w:noProof/>
              <w:szCs w:val="20"/>
              <w:lang w:eastAsia="pl-PL"/>
            </w:rPr>
          </w:pPr>
          <w:hyperlink w:anchor="_Toc7440827" w:history="1">
            <w:r w:rsidRPr="007A421F">
              <w:rPr>
                <w:rStyle w:val="Hipercze"/>
                <w:rFonts w:cs="Times New Roman"/>
                <w:noProof/>
                <w:szCs w:val="20"/>
              </w:rPr>
              <w:t>3.1.</w:t>
            </w:r>
            <w:r w:rsidRPr="007A421F">
              <w:rPr>
                <w:rFonts w:eastAsiaTheme="minorEastAsia"/>
                <w:noProof/>
                <w:szCs w:val="20"/>
                <w:lang w:eastAsia="pl-PL"/>
              </w:rPr>
              <w:tab/>
            </w:r>
            <w:r w:rsidRPr="007A421F">
              <w:rPr>
                <w:rStyle w:val="Hipercze"/>
                <w:rFonts w:cs="Times New Roman"/>
                <w:noProof/>
                <w:szCs w:val="20"/>
              </w:rPr>
              <w:t>Ogólne wymagania dotyczące sprzętu</w:t>
            </w:r>
            <w:r w:rsidRPr="007A421F">
              <w:rPr>
                <w:noProof/>
                <w:webHidden/>
                <w:szCs w:val="20"/>
              </w:rPr>
              <w:tab/>
            </w:r>
            <w:r w:rsidRPr="005F7FE5">
              <w:rPr>
                <w:noProof/>
                <w:webHidden/>
                <w:szCs w:val="20"/>
              </w:rPr>
              <w:fldChar w:fldCharType="begin"/>
            </w:r>
            <w:r w:rsidRPr="007A421F">
              <w:rPr>
                <w:noProof/>
                <w:webHidden/>
                <w:szCs w:val="20"/>
              </w:rPr>
              <w:instrText xml:space="preserve"> PAGEREF _Toc7440827 \h </w:instrText>
            </w:r>
            <w:r w:rsidRPr="005F7FE5">
              <w:rPr>
                <w:noProof/>
                <w:webHidden/>
                <w:szCs w:val="20"/>
              </w:rPr>
            </w:r>
            <w:r w:rsidRPr="005F7FE5">
              <w:rPr>
                <w:noProof/>
                <w:webHidden/>
                <w:szCs w:val="20"/>
              </w:rPr>
              <w:fldChar w:fldCharType="separate"/>
            </w:r>
            <w:r w:rsidR="00613AB9">
              <w:rPr>
                <w:noProof/>
                <w:webHidden/>
                <w:szCs w:val="20"/>
              </w:rPr>
              <w:t>13</w:t>
            </w:r>
            <w:r w:rsidRPr="005F7FE5">
              <w:rPr>
                <w:noProof/>
                <w:webHidden/>
                <w:szCs w:val="20"/>
              </w:rPr>
              <w:fldChar w:fldCharType="end"/>
            </w:r>
          </w:hyperlink>
        </w:p>
        <w:p w14:paraId="71A64C34" w14:textId="454E95C1" w:rsidR="003E4971" w:rsidRPr="007A421F" w:rsidRDefault="003E4971" w:rsidP="002C58AA">
          <w:pPr>
            <w:pStyle w:val="Spistreci2"/>
            <w:spacing w:after="120" w:line="276" w:lineRule="auto"/>
            <w:rPr>
              <w:rFonts w:eastAsiaTheme="minorEastAsia"/>
              <w:noProof/>
              <w:szCs w:val="20"/>
              <w:lang w:eastAsia="pl-PL"/>
            </w:rPr>
          </w:pPr>
          <w:hyperlink w:anchor="_Toc7440828" w:history="1">
            <w:r w:rsidRPr="007A421F">
              <w:rPr>
                <w:rStyle w:val="Hipercze"/>
                <w:noProof/>
                <w:szCs w:val="20"/>
              </w:rPr>
              <w:t xml:space="preserve">3.2. </w:t>
            </w:r>
            <w:r w:rsidRPr="007A421F">
              <w:rPr>
                <w:rFonts w:eastAsiaTheme="minorEastAsia"/>
                <w:noProof/>
                <w:szCs w:val="20"/>
                <w:lang w:eastAsia="pl-PL"/>
              </w:rPr>
              <w:tab/>
            </w:r>
            <w:r w:rsidRPr="007A421F">
              <w:rPr>
                <w:rStyle w:val="Hipercze"/>
                <w:noProof/>
                <w:szCs w:val="20"/>
              </w:rPr>
              <w:t>Sprzęt do wykonania warstwy</w:t>
            </w:r>
            <w:r w:rsidRPr="007A421F">
              <w:rPr>
                <w:noProof/>
                <w:webHidden/>
                <w:szCs w:val="20"/>
              </w:rPr>
              <w:tab/>
            </w:r>
            <w:r w:rsidRPr="005F7FE5">
              <w:rPr>
                <w:noProof/>
                <w:webHidden/>
                <w:szCs w:val="20"/>
              </w:rPr>
              <w:fldChar w:fldCharType="begin"/>
            </w:r>
            <w:r w:rsidRPr="007A421F">
              <w:rPr>
                <w:noProof/>
                <w:webHidden/>
                <w:szCs w:val="20"/>
              </w:rPr>
              <w:instrText xml:space="preserve"> PAGEREF _Toc7440828 \h </w:instrText>
            </w:r>
            <w:r w:rsidRPr="005F7FE5">
              <w:rPr>
                <w:noProof/>
                <w:webHidden/>
                <w:szCs w:val="20"/>
              </w:rPr>
            </w:r>
            <w:r w:rsidRPr="005F7FE5">
              <w:rPr>
                <w:noProof/>
                <w:webHidden/>
                <w:szCs w:val="20"/>
              </w:rPr>
              <w:fldChar w:fldCharType="separate"/>
            </w:r>
            <w:r w:rsidR="00613AB9">
              <w:rPr>
                <w:noProof/>
                <w:webHidden/>
                <w:szCs w:val="20"/>
              </w:rPr>
              <w:t>13</w:t>
            </w:r>
            <w:r w:rsidRPr="005F7FE5">
              <w:rPr>
                <w:noProof/>
                <w:webHidden/>
                <w:szCs w:val="20"/>
              </w:rPr>
              <w:fldChar w:fldCharType="end"/>
            </w:r>
          </w:hyperlink>
        </w:p>
        <w:p w14:paraId="13C65DF4" w14:textId="72D3F111" w:rsidR="003E4971" w:rsidRPr="007A421F" w:rsidRDefault="003E4971" w:rsidP="002C58AA">
          <w:pPr>
            <w:pStyle w:val="Spistreci1"/>
            <w:tabs>
              <w:tab w:val="clear" w:pos="7371"/>
              <w:tab w:val="left" w:pos="660"/>
              <w:tab w:val="right" w:leader="dot" w:pos="9781"/>
            </w:tabs>
            <w:spacing w:before="0" w:line="276" w:lineRule="auto"/>
            <w:rPr>
              <w:rFonts w:ascii="Verdana" w:eastAsiaTheme="minorEastAsia" w:hAnsi="Verdana" w:cstheme="minorBidi"/>
              <w:b w:val="0"/>
              <w:caps w:val="0"/>
              <w:noProof/>
            </w:rPr>
          </w:pPr>
          <w:hyperlink w:anchor="_Toc7440829" w:history="1">
            <w:r w:rsidRPr="002C58AA">
              <w:rPr>
                <w:rStyle w:val="Hipercze"/>
                <w:rFonts w:ascii="Verdana" w:eastAsiaTheme="majorEastAsia" w:hAnsi="Verdana"/>
                <w:b w:val="0"/>
                <w:noProof/>
              </w:rPr>
              <w:t>4.</w:t>
            </w:r>
            <w:r w:rsidRPr="007A421F">
              <w:rPr>
                <w:rFonts w:ascii="Verdana" w:eastAsiaTheme="minorEastAsia" w:hAnsi="Verdana" w:cstheme="minorBidi"/>
                <w:b w:val="0"/>
                <w:caps w:val="0"/>
                <w:noProof/>
              </w:rPr>
              <w:tab/>
            </w:r>
            <w:r w:rsidRPr="002C58AA">
              <w:rPr>
                <w:rStyle w:val="Hipercze"/>
                <w:rFonts w:ascii="Verdana" w:eastAsiaTheme="majorEastAsia" w:hAnsi="Verdana"/>
                <w:b w:val="0"/>
                <w:noProof/>
              </w:rPr>
              <w:t>TRANSPORT</w:t>
            </w:r>
            <w:r w:rsidRPr="002C58AA">
              <w:rPr>
                <w:rFonts w:ascii="Verdana" w:hAnsi="Verdana"/>
                <w:b w:val="0"/>
                <w:noProof/>
                <w:webHidden/>
              </w:rPr>
              <w:tab/>
            </w:r>
            <w:r w:rsidRPr="002C58AA">
              <w:rPr>
                <w:rFonts w:ascii="Verdana" w:hAnsi="Verdana"/>
                <w:b w:val="0"/>
                <w:noProof/>
                <w:webHidden/>
              </w:rPr>
              <w:fldChar w:fldCharType="begin"/>
            </w:r>
            <w:r w:rsidRPr="002C58AA">
              <w:rPr>
                <w:rFonts w:ascii="Verdana" w:hAnsi="Verdana"/>
                <w:b w:val="0"/>
                <w:noProof/>
                <w:webHidden/>
              </w:rPr>
              <w:instrText xml:space="preserve"> PAGEREF _Toc7440829 \h </w:instrText>
            </w:r>
            <w:r w:rsidRPr="002C58AA">
              <w:rPr>
                <w:rFonts w:ascii="Verdana" w:hAnsi="Verdana"/>
                <w:b w:val="0"/>
                <w:noProof/>
                <w:webHidden/>
              </w:rPr>
            </w:r>
            <w:r w:rsidRPr="002C58AA">
              <w:rPr>
                <w:rFonts w:ascii="Verdana" w:hAnsi="Verdana"/>
                <w:b w:val="0"/>
                <w:noProof/>
                <w:webHidden/>
              </w:rPr>
              <w:fldChar w:fldCharType="separate"/>
            </w:r>
            <w:r w:rsidR="00613AB9">
              <w:rPr>
                <w:rFonts w:ascii="Verdana" w:hAnsi="Verdana"/>
                <w:b w:val="0"/>
                <w:noProof/>
                <w:webHidden/>
              </w:rPr>
              <w:t>13</w:t>
            </w:r>
            <w:r w:rsidRPr="002C58AA">
              <w:rPr>
                <w:rFonts w:ascii="Verdana" w:hAnsi="Verdana"/>
                <w:b w:val="0"/>
                <w:noProof/>
                <w:webHidden/>
              </w:rPr>
              <w:fldChar w:fldCharType="end"/>
            </w:r>
          </w:hyperlink>
        </w:p>
        <w:p w14:paraId="3C0F253E" w14:textId="47D3FEDA" w:rsidR="003E4971" w:rsidRPr="007A421F" w:rsidRDefault="003E4971" w:rsidP="002C58AA">
          <w:pPr>
            <w:pStyle w:val="Spistreci2"/>
            <w:spacing w:after="120" w:line="276" w:lineRule="auto"/>
            <w:rPr>
              <w:rFonts w:eastAsiaTheme="minorEastAsia"/>
              <w:noProof/>
              <w:szCs w:val="20"/>
              <w:lang w:eastAsia="pl-PL"/>
            </w:rPr>
          </w:pPr>
          <w:hyperlink w:anchor="_Toc7440830" w:history="1">
            <w:r w:rsidRPr="007A421F">
              <w:rPr>
                <w:rStyle w:val="Hipercze"/>
                <w:rFonts w:cs="Times New Roman"/>
                <w:noProof/>
                <w:szCs w:val="20"/>
              </w:rPr>
              <w:t>4.1.</w:t>
            </w:r>
            <w:r w:rsidRPr="007A421F">
              <w:rPr>
                <w:rFonts w:eastAsiaTheme="minorEastAsia"/>
                <w:noProof/>
                <w:szCs w:val="20"/>
                <w:lang w:eastAsia="pl-PL"/>
              </w:rPr>
              <w:tab/>
            </w:r>
            <w:r w:rsidRPr="007A421F">
              <w:rPr>
                <w:rStyle w:val="Hipercze"/>
                <w:rFonts w:cs="Times New Roman"/>
                <w:noProof/>
                <w:szCs w:val="20"/>
              </w:rPr>
              <w:t>Ogólne wymagania dotyczące transportu</w:t>
            </w:r>
            <w:r w:rsidRPr="007A421F">
              <w:rPr>
                <w:noProof/>
                <w:webHidden/>
                <w:szCs w:val="20"/>
              </w:rPr>
              <w:tab/>
            </w:r>
            <w:r w:rsidRPr="005F7FE5">
              <w:rPr>
                <w:noProof/>
                <w:webHidden/>
                <w:szCs w:val="20"/>
              </w:rPr>
              <w:fldChar w:fldCharType="begin"/>
            </w:r>
            <w:r w:rsidRPr="007A421F">
              <w:rPr>
                <w:noProof/>
                <w:webHidden/>
                <w:szCs w:val="20"/>
              </w:rPr>
              <w:instrText xml:space="preserve"> PAGEREF _Toc7440830 \h </w:instrText>
            </w:r>
            <w:r w:rsidRPr="005F7FE5">
              <w:rPr>
                <w:noProof/>
                <w:webHidden/>
                <w:szCs w:val="20"/>
              </w:rPr>
            </w:r>
            <w:r w:rsidRPr="005F7FE5">
              <w:rPr>
                <w:noProof/>
                <w:webHidden/>
                <w:szCs w:val="20"/>
              </w:rPr>
              <w:fldChar w:fldCharType="separate"/>
            </w:r>
            <w:r w:rsidR="00613AB9">
              <w:rPr>
                <w:noProof/>
                <w:webHidden/>
                <w:szCs w:val="20"/>
              </w:rPr>
              <w:t>13</w:t>
            </w:r>
            <w:r w:rsidRPr="005F7FE5">
              <w:rPr>
                <w:noProof/>
                <w:webHidden/>
                <w:szCs w:val="20"/>
              </w:rPr>
              <w:fldChar w:fldCharType="end"/>
            </w:r>
          </w:hyperlink>
        </w:p>
        <w:p w14:paraId="2C149FEE" w14:textId="2AE4DDC5" w:rsidR="003E4971" w:rsidRPr="007A421F" w:rsidRDefault="003E4971" w:rsidP="002C58AA">
          <w:pPr>
            <w:pStyle w:val="Spistreci2"/>
            <w:spacing w:after="120" w:line="276" w:lineRule="auto"/>
            <w:rPr>
              <w:rFonts w:eastAsiaTheme="minorEastAsia"/>
              <w:noProof/>
              <w:szCs w:val="20"/>
              <w:lang w:eastAsia="pl-PL"/>
            </w:rPr>
          </w:pPr>
          <w:hyperlink w:anchor="_Toc7440831" w:history="1">
            <w:r w:rsidRPr="007A421F">
              <w:rPr>
                <w:rStyle w:val="Hipercze"/>
                <w:rFonts w:cs="Times New Roman"/>
                <w:noProof/>
                <w:szCs w:val="20"/>
              </w:rPr>
              <w:t>4.2.</w:t>
            </w:r>
            <w:r w:rsidRPr="007A421F">
              <w:rPr>
                <w:rFonts w:eastAsiaTheme="minorEastAsia"/>
                <w:noProof/>
                <w:szCs w:val="20"/>
                <w:lang w:eastAsia="pl-PL"/>
              </w:rPr>
              <w:tab/>
            </w:r>
            <w:r w:rsidRPr="007A421F">
              <w:rPr>
                <w:rStyle w:val="Hipercze"/>
                <w:rFonts w:cs="Times New Roman"/>
                <w:noProof/>
                <w:szCs w:val="20"/>
              </w:rPr>
              <w:t>Transport materiałów</w:t>
            </w:r>
            <w:r w:rsidRPr="007A421F">
              <w:rPr>
                <w:noProof/>
                <w:webHidden/>
                <w:szCs w:val="20"/>
              </w:rPr>
              <w:tab/>
            </w:r>
            <w:r w:rsidRPr="005F7FE5">
              <w:rPr>
                <w:noProof/>
                <w:webHidden/>
                <w:szCs w:val="20"/>
              </w:rPr>
              <w:fldChar w:fldCharType="begin"/>
            </w:r>
            <w:r w:rsidRPr="007A421F">
              <w:rPr>
                <w:noProof/>
                <w:webHidden/>
                <w:szCs w:val="20"/>
              </w:rPr>
              <w:instrText xml:space="preserve"> PAGEREF _Toc7440831 \h </w:instrText>
            </w:r>
            <w:r w:rsidRPr="005F7FE5">
              <w:rPr>
                <w:noProof/>
                <w:webHidden/>
                <w:szCs w:val="20"/>
              </w:rPr>
            </w:r>
            <w:r w:rsidRPr="005F7FE5">
              <w:rPr>
                <w:noProof/>
                <w:webHidden/>
                <w:szCs w:val="20"/>
              </w:rPr>
              <w:fldChar w:fldCharType="separate"/>
            </w:r>
            <w:r w:rsidR="00613AB9">
              <w:rPr>
                <w:noProof/>
                <w:webHidden/>
                <w:szCs w:val="20"/>
              </w:rPr>
              <w:t>14</w:t>
            </w:r>
            <w:r w:rsidRPr="005F7FE5">
              <w:rPr>
                <w:noProof/>
                <w:webHidden/>
                <w:szCs w:val="20"/>
              </w:rPr>
              <w:fldChar w:fldCharType="end"/>
            </w:r>
          </w:hyperlink>
        </w:p>
        <w:p w14:paraId="226ECE7B" w14:textId="291C899D" w:rsidR="003E4971" w:rsidRPr="007A421F" w:rsidRDefault="003E4971" w:rsidP="002C58AA">
          <w:pPr>
            <w:pStyle w:val="Spistreci1"/>
            <w:tabs>
              <w:tab w:val="clear" w:pos="7371"/>
              <w:tab w:val="left" w:pos="660"/>
              <w:tab w:val="right" w:leader="dot" w:pos="9781"/>
            </w:tabs>
            <w:spacing w:before="0" w:line="276" w:lineRule="auto"/>
            <w:rPr>
              <w:rFonts w:ascii="Verdana" w:eastAsiaTheme="minorEastAsia" w:hAnsi="Verdana" w:cstheme="minorBidi"/>
              <w:b w:val="0"/>
              <w:caps w:val="0"/>
              <w:noProof/>
            </w:rPr>
          </w:pPr>
          <w:hyperlink w:anchor="_Toc7440833" w:history="1">
            <w:r w:rsidRPr="002C58AA">
              <w:rPr>
                <w:rStyle w:val="Hipercze"/>
                <w:rFonts w:ascii="Verdana" w:eastAsiaTheme="majorEastAsia" w:hAnsi="Verdana"/>
                <w:b w:val="0"/>
                <w:noProof/>
              </w:rPr>
              <w:t>5.</w:t>
            </w:r>
            <w:r w:rsidRPr="007A421F">
              <w:rPr>
                <w:rFonts w:ascii="Verdana" w:eastAsiaTheme="minorEastAsia" w:hAnsi="Verdana" w:cstheme="minorBidi"/>
                <w:b w:val="0"/>
                <w:caps w:val="0"/>
                <w:noProof/>
              </w:rPr>
              <w:tab/>
            </w:r>
            <w:r w:rsidRPr="002C58AA">
              <w:rPr>
                <w:rStyle w:val="Hipercze"/>
                <w:rFonts w:ascii="Verdana" w:eastAsiaTheme="majorEastAsia" w:hAnsi="Verdana"/>
                <w:b w:val="0"/>
                <w:noProof/>
              </w:rPr>
              <w:t>WYKONANIE ROBÓT</w:t>
            </w:r>
            <w:r w:rsidRPr="002C58AA">
              <w:rPr>
                <w:rFonts w:ascii="Verdana" w:hAnsi="Verdana"/>
                <w:b w:val="0"/>
                <w:noProof/>
                <w:webHidden/>
              </w:rPr>
              <w:tab/>
            </w:r>
            <w:r w:rsidRPr="002C58AA">
              <w:rPr>
                <w:rFonts w:ascii="Verdana" w:hAnsi="Verdana"/>
                <w:b w:val="0"/>
                <w:noProof/>
                <w:webHidden/>
              </w:rPr>
              <w:fldChar w:fldCharType="begin"/>
            </w:r>
            <w:r w:rsidRPr="002C58AA">
              <w:rPr>
                <w:rFonts w:ascii="Verdana" w:hAnsi="Verdana"/>
                <w:b w:val="0"/>
                <w:noProof/>
                <w:webHidden/>
              </w:rPr>
              <w:instrText xml:space="preserve"> PAGEREF _Toc7440833 \h </w:instrText>
            </w:r>
            <w:r w:rsidRPr="002C58AA">
              <w:rPr>
                <w:rFonts w:ascii="Verdana" w:hAnsi="Verdana"/>
                <w:b w:val="0"/>
                <w:noProof/>
                <w:webHidden/>
              </w:rPr>
            </w:r>
            <w:r w:rsidRPr="002C58AA">
              <w:rPr>
                <w:rFonts w:ascii="Verdana" w:hAnsi="Verdana"/>
                <w:b w:val="0"/>
                <w:noProof/>
                <w:webHidden/>
              </w:rPr>
              <w:fldChar w:fldCharType="separate"/>
            </w:r>
            <w:r w:rsidR="00613AB9">
              <w:rPr>
                <w:rFonts w:ascii="Verdana" w:hAnsi="Verdana"/>
                <w:b w:val="0"/>
                <w:noProof/>
                <w:webHidden/>
              </w:rPr>
              <w:t>14</w:t>
            </w:r>
            <w:r w:rsidRPr="002C58AA">
              <w:rPr>
                <w:rFonts w:ascii="Verdana" w:hAnsi="Verdana"/>
                <w:b w:val="0"/>
                <w:noProof/>
                <w:webHidden/>
              </w:rPr>
              <w:fldChar w:fldCharType="end"/>
            </w:r>
          </w:hyperlink>
        </w:p>
        <w:p w14:paraId="0FF3FB03" w14:textId="46D8049B" w:rsidR="003E4971" w:rsidRPr="007A421F" w:rsidRDefault="003E4971" w:rsidP="002C58AA">
          <w:pPr>
            <w:pStyle w:val="Spistreci2"/>
            <w:spacing w:after="120" w:line="276" w:lineRule="auto"/>
            <w:rPr>
              <w:rFonts w:eastAsiaTheme="minorEastAsia"/>
              <w:noProof/>
              <w:szCs w:val="20"/>
              <w:lang w:eastAsia="pl-PL"/>
            </w:rPr>
          </w:pPr>
          <w:hyperlink w:anchor="_Toc7440834" w:history="1">
            <w:r w:rsidRPr="007A421F">
              <w:rPr>
                <w:rStyle w:val="Hipercze"/>
                <w:rFonts w:cs="Times New Roman"/>
                <w:noProof/>
                <w:szCs w:val="20"/>
              </w:rPr>
              <w:t>5.1.</w:t>
            </w:r>
            <w:r w:rsidRPr="007A421F">
              <w:rPr>
                <w:rFonts w:eastAsiaTheme="minorEastAsia"/>
                <w:noProof/>
                <w:szCs w:val="20"/>
                <w:lang w:eastAsia="pl-PL"/>
              </w:rPr>
              <w:tab/>
            </w:r>
            <w:r w:rsidRPr="007A421F">
              <w:rPr>
                <w:rStyle w:val="Hipercze"/>
                <w:rFonts w:cs="Times New Roman"/>
                <w:noProof/>
                <w:szCs w:val="20"/>
              </w:rPr>
              <w:t>Ogólne zasady wykonania robót</w:t>
            </w:r>
            <w:r w:rsidRPr="007A421F">
              <w:rPr>
                <w:noProof/>
                <w:webHidden/>
                <w:szCs w:val="20"/>
              </w:rPr>
              <w:tab/>
            </w:r>
            <w:r w:rsidRPr="005F7FE5">
              <w:rPr>
                <w:noProof/>
                <w:webHidden/>
                <w:szCs w:val="20"/>
              </w:rPr>
              <w:fldChar w:fldCharType="begin"/>
            </w:r>
            <w:r w:rsidRPr="007A421F">
              <w:rPr>
                <w:noProof/>
                <w:webHidden/>
                <w:szCs w:val="20"/>
              </w:rPr>
              <w:instrText xml:space="preserve"> PAGEREF _Toc7440834 \h </w:instrText>
            </w:r>
            <w:r w:rsidRPr="005F7FE5">
              <w:rPr>
                <w:noProof/>
                <w:webHidden/>
                <w:szCs w:val="20"/>
              </w:rPr>
            </w:r>
            <w:r w:rsidRPr="005F7FE5">
              <w:rPr>
                <w:noProof/>
                <w:webHidden/>
                <w:szCs w:val="20"/>
              </w:rPr>
              <w:fldChar w:fldCharType="separate"/>
            </w:r>
            <w:r w:rsidR="00613AB9">
              <w:rPr>
                <w:noProof/>
                <w:webHidden/>
                <w:szCs w:val="20"/>
              </w:rPr>
              <w:t>14</w:t>
            </w:r>
            <w:r w:rsidRPr="005F7FE5">
              <w:rPr>
                <w:noProof/>
                <w:webHidden/>
                <w:szCs w:val="20"/>
              </w:rPr>
              <w:fldChar w:fldCharType="end"/>
            </w:r>
          </w:hyperlink>
        </w:p>
        <w:p w14:paraId="1DF149A8" w14:textId="68358D77" w:rsidR="003E4971" w:rsidRPr="007A421F" w:rsidRDefault="003E4971" w:rsidP="002C58AA">
          <w:pPr>
            <w:pStyle w:val="Spistreci2"/>
            <w:spacing w:after="120" w:line="276" w:lineRule="auto"/>
            <w:rPr>
              <w:rFonts w:eastAsiaTheme="minorEastAsia"/>
              <w:noProof/>
              <w:szCs w:val="20"/>
              <w:lang w:eastAsia="pl-PL"/>
            </w:rPr>
          </w:pPr>
          <w:hyperlink w:anchor="_Toc7440835" w:history="1">
            <w:r w:rsidRPr="007A421F">
              <w:rPr>
                <w:rStyle w:val="Hipercze"/>
                <w:rFonts w:cs="Times New Roman"/>
                <w:noProof/>
                <w:szCs w:val="20"/>
              </w:rPr>
              <w:t>5.2.</w:t>
            </w:r>
            <w:r w:rsidRPr="007A421F">
              <w:rPr>
                <w:rFonts w:eastAsiaTheme="minorEastAsia"/>
                <w:noProof/>
                <w:szCs w:val="20"/>
                <w:lang w:eastAsia="pl-PL"/>
              </w:rPr>
              <w:tab/>
            </w:r>
            <w:r w:rsidRPr="007A421F">
              <w:rPr>
                <w:rStyle w:val="Hipercze"/>
                <w:rFonts w:cs="Times New Roman"/>
                <w:noProof/>
                <w:szCs w:val="20"/>
              </w:rPr>
              <w:t>Zakres wykonywania robót</w:t>
            </w:r>
            <w:r w:rsidRPr="007A421F">
              <w:rPr>
                <w:noProof/>
                <w:webHidden/>
                <w:szCs w:val="20"/>
              </w:rPr>
              <w:tab/>
            </w:r>
            <w:r w:rsidRPr="005F7FE5">
              <w:rPr>
                <w:noProof/>
                <w:webHidden/>
                <w:szCs w:val="20"/>
              </w:rPr>
              <w:fldChar w:fldCharType="begin"/>
            </w:r>
            <w:r w:rsidRPr="007A421F">
              <w:rPr>
                <w:noProof/>
                <w:webHidden/>
                <w:szCs w:val="20"/>
              </w:rPr>
              <w:instrText xml:space="preserve"> PAGEREF _Toc7440835 \h </w:instrText>
            </w:r>
            <w:r w:rsidRPr="005F7FE5">
              <w:rPr>
                <w:noProof/>
                <w:webHidden/>
                <w:szCs w:val="20"/>
              </w:rPr>
            </w:r>
            <w:r w:rsidRPr="005F7FE5">
              <w:rPr>
                <w:noProof/>
                <w:webHidden/>
                <w:szCs w:val="20"/>
              </w:rPr>
              <w:fldChar w:fldCharType="separate"/>
            </w:r>
            <w:r w:rsidR="00613AB9">
              <w:rPr>
                <w:noProof/>
                <w:webHidden/>
                <w:szCs w:val="20"/>
              </w:rPr>
              <w:t>14</w:t>
            </w:r>
            <w:r w:rsidRPr="005F7FE5">
              <w:rPr>
                <w:noProof/>
                <w:webHidden/>
                <w:szCs w:val="20"/>
              </w:rPr>
              <w:fldChar w:fldCharType="end"/>
            </w:r>
          </w:hyperlink>
        </w:p>
        <w:p w14:paraId="4CA361E9" w14:textId="6981024B" w:rsidR="003E4971" w:rsidRPr="007A421F" w:rsidRDefault="003E4971" w:rsidP="002C58AA">
          <w:pPr>
            <w:pStyle w:val="Spistreci2"/>
            <w:spacing w:after="120" w:line="276" w:lineRule="auto"/>
            <w:rPr>
              <w:rFonts w:eastAsiaTheme="minorEastAsia"/>
              <w:noProof/>
              <w:szCs w:val="20"/>
              <w:lang w:eastAsia="pl-PL"/>
            </w:rPr>
          </w:pPr>
          <w:hyperlink w:anchor="_Toc7440836" w:history="1">
            <w:r w:rsidRPr="007A421F">
              <w:rPr>
                <w:rStyle w:val="Hipercze"/>
                <w:rFonts w:cs="Times New Roman"/>
                <w:noProof/>
                <w:szCs w:val="20"/>
              </w:rPr>
              <w:t>5.3.</w:t>
            </w:r>
            <w:r w:rsidRPr="007A421F">
              <w:rPr>
                <w:rFonts w:eastAsiaTheme="minorEastAsia"/>
                <w:noProof/>
                <w:szCs w:val="20"/>
                <w:lang w:eastAsia="pl-PL"/>
              </w:rPr>
              <w:tab/>
            </w:r>
            <w:r w:rsidRPr="007A421F">
              <w:rPr>
                <w:rStyle w:val="Hipercze"/>
                <w:rFonts w:cs="Times New Roman"/>
                <w:noProof/>
                <w:szCs w:val="20"/>
              </w:rPr>
              <w:t>Przygotowanie podłoża</w:t>
            </w:r>
            <w:r w:rsidRPr="007A421F">
              <w:rPr>
                <w:noProof/>
                <w:webHidden/>
                <w:szCs w:val="20"/>
              </w:rPr>
              <w:tab/>
            </w:r>
            <w:r w:rsidRPr="005F7FE5">
              <w:rPr>
                <w:noProof/>
                <w:webHidden/>
                <w:szCs w:val="20"/>
              </w:rPr>
              <w:fldChar w:fldCharType="begin"/>
            </w:r>
            <w:r w:rsidRPr="007A421F">
              <w:rPr>
                <w:noProof/>
                <w:webHidden/>
                <w:szCs w:val="20"/>
              </w:rPr>
              <w:instrText xml:space="preserve"> PAGEREF _Toc7440836 \h </w:instrText>
            </w:r>
            <w:r w:rsidRPr="005F7FE5">
              <w:rPr>
                <w:noProof/>
                <w:webHidden/>
                <w:szCs w:val="20"/>
              </w:rPr>
            </w:r>
            <w:r w:rsidRPr="005F7FE5">
              <w:rPr>
                <w:noProof/>
                <w:webHidden/>
                <w:szCs w:val="20"/>
              </w:rPr>
              <w:fldChar w:fldCharType="separate"/>
            </w:r>
            <w:r w:rsidR="00613AB9">
              <w:rPr>
                <w:noProof/>
                <w:webHidden/>
                <w:szCs w:val="20"/>
              </w:rPr>
              <w:t>14</w:t>
            </w:r>
            <w:r w:rsidRPr="005F7FE5">
              <w:rPr>
                <w:noProof/>
                <w:webHidden/>
                <w:szCs w:val="20"/>
              </w:rPr>
              <w:fldChar w:fldCharType="end"/>
            </w:r>
          </w:hyperlink>
        </w:p>
        <w:p w14:paraId="32F0041B" w14:textId="1541DEF3" w:rsidR="003E4971" w:rsidRPr="007A421F" w:rsidRDefault="003E4971" w:rsidP="002C58AA">
          <w:pPr>
            <w:pStyle w:val="Spistreci2"/>
            <w:spacing w:after="120" w:line="276" w:lineRule="auto"/>
            <w:rPr>
              <w:rFonts w:eastAsiaTheme="minorEastAsia"/>
              <w:noProof/>
              <w:szCs w:val="20"/>
              <w:lang w:eastAsia="pl-PL"/>
            </w:rPr>
          </w:pPr>
          <w:hyperlink w:anchor="_Toc7440837" w:history="1">
            <w:r w:rsidRPr="007A421F">
              <w:rPr>
                <w:rStyle w:val="Hipercze"/>
                <w:noProof/>
                <w:szCs w:val="20"/>
              </w:rPr>
              <w:t>5.4.</w:t>
            </w:r>
            <w:r w:rsidRPr="007A421F">
              <w:rPr>
                <w:rFonts w:eastAsiaTheme="minorEastAsia"/>
                <w:noProof/>
                <w:szCs w:val="20"/>
                <w:lang w:eastAsia="pl-PL"/>
              </w:rPr>
              <w:tab/>
            </w:r>
            <w:r w:rsidRPr="007A421F">
              <w:rPr>
                <w:rStyle w:val="Hipercze"/>
                <w:noProof/>
                <w:szCs w:val="20"/>
              </w:rPr>
              <w:t>Wbudowanie mieszanki</w:t>
            </w:r>
            <w:r w:rsidRPr="007A421F">
              <w:rPr>
                <w:noProof/>
                <w:webHidden/>
                <w:szCs w:val="20"/>
              </w:rPr>
              <w:tab/>
            </w:r>
            <w:r w:rsidRPr="005F7FE5">
              <w:rPr>
                <w:noProof/>
                <w:webHidden/>
                <w:szCs w:val="20"/>
              </w:rPr>
              <w:fldChar w:fldCharType="begin"/>
            </w:r>
            <w:r w:rsidRPr="007A421F">
              <w:rPr>
                <w:noProof/>
                <w:webHidden/>
                <w:szCs w:val="20"/>
              </w:rPr>
              <w:instrText xml:space="preserve"> PAGEREF _Toc7440837 \h </w:instrText>
            </w:r>
            <w:r w:rsidRPr="005F7FE5">
              <w:rPr>
                <w:noProof/>
                <w:webHidden/>
                <w:szCs w:val="20"/>
              </w:rPr>
            </w:r>
            <w:r w:rsidRPr="005F7FE5">
              <w:rPr>
                <w:noProof/>
                <w:webHidden/>
                <w:szCs w:val="20"/>
              </w:rPr>
              <w:fldChar w:fldCharType="separate"/>
            </w:r>
            <w:r w:rsidR="00613AB9">
              <w:rPr>
                <w:noProof/>
                <w:webHidden/>
                <w:szCs w:val="20"/>
              </w:rPr>
              <w:t>14</w:t>
            </w:r>
            <w:r w:rsidRPr="005F7FE5">
              <w:rPr>
                <w:noProof/>
                <w:webHidden/>
                <w:szCs w:val="20"/>
              </w:rPr>
              <w:fldChar w:fldCharType="end"/>
            </w:r>
          </w:hyperlink>
        </w:p>
        <w:p w14:paraId="3CDA5F31" w14:textId="1B12D2BE" w:rsidR="003E4971" w:rsidRPr="007A421F" w:rsidRDefault="003E4971" w:rsidP="002C58AA">
          <w:pPr>
            <w:pStyle w:val="Spistreci2"/>
            <w:spacing w:after="120" w:line="276" w:lineRule="auto"/>
            <w:rPr>
              <w:rFonts w:eastAsiaTheme="minorEastAsia"/>
              <w:noProof/>
              <w:szCs w:val="20"/>
              <w:lang w:eastAsia="pl-PL"/>
            </w:rPr>
          </w:pPr>
          <w:hyperlink w:anchor="_Toc7440838" w:history="1">
            <w:r w:rsidRPr="007A421F">
              <w:rPr>
                <w:rStyle w:val="Hipercze"/>
                <w:noProof/>
                <w:szCs w:val="20"/>
              </w:rPr>
              <w:t>5.5.</w:t>
            </w:r>
            <w:r w:rsidRPr="007A421F">
              <w:rPr>
                <w:rFonts w:eastAsiaTheme="minorEastAsia"/>
                <w:noProof/>
                <w:szCs w:val="20"/>
                <w:lang w:eastAsia="pl-PL"/>
              </w:rPr>
              <w:tab/>
            </w:r>
            <w:r w:rsidRPr="007A421F">
              <w:rPr>
                <w:rStyle w:val="Hipercze"/>
                <w:noProof/>
                <w:szCs w:val="20"/>
              </w:rPr>
              <w:t>Zagęszczenie mieszanki</w:t>
            </w:r>
            <w:r w:rsidRPr="007A421F">
              <w:rPr>
                <w:noProof/>
                <w:webHidden/>
                <w:szCs w:val="20"/>
              </w:rPr>
              <w:tab/>
            </w:r>
            <w:r w:rsidRPr="005F7FE5">
              <w:rPr>
                <w:noProof/>
                <w:webHidden/>
                <w:szCs w:val="20"/>
              </w:rPr>
              <w:fldChar w:fldCharType="begin"/>
            </w:r>
            <w:r w:rsidRPr="007A421F">
              <w:rPr>
                <w:noProof/>
                <w:webHidden/>
                <w:szCs w:val="20"/>
              </w:rPr>
              <w:instrText xml:space="preserve"> PAGEREF _Toc7440838 \h </w:instrText>
            </w:r>
            <w:r w:rsidRPr="005F7FE5">
              <w:rPr>
                <w:noProof/>
                <w:webHidden/>
                <w:szCs w:val="20"/>
              </w:rPr>
            </w:r>
            <w:r w:rsidRPr="005F7FE5">
              <w:rPr>
                <w:noProof/>
                <w:webHidden/>
                <w:szCs w:val="20"/>
              </w:rPr>
              <w:fldChar w:fldCharType="separate"/>
            </w:r>
            <w:r w:rsidR="00613AB9">
              <w:rPr>
                <w:noProof/>
                <w:webHidden/>
                <w:szCs w:val="20"/>
              </w:rPr>
              <w:t>15</w:t>
            </w:r>
            <w:r w:rsidRPr="005F7FE5">
              <w:rPr>
                <w:noProof/>
                <w:webHidden/>
                <w:szCs w:val="20"/>
              </w:rPr>
              <w:fldChar w:fldCharType="end"/>
            </w:r>
          </w:hyperlink>
        </w:p>
        <w:p w14:paraId="2082BD69" w14:textId="3C2B7AEC" w:rsidR="003E4971" w:rsidRPr="007A421F" w:rsidRDefault="003E4971" w:rsidP="002C58AA">
          <w:pPr>
            <w:pStyle w:val="Spistreci2"/>
            <w:spacing w:after="120" w:line="276" w:lineRule="auto"/>
            <w:rPr>
              <w:rFonts w:eastAsiaTheme="minorEastAsia"/>
              <w:noProof/>
              <w:szCs w:val="20"/>
              <w:lang w:eastAsia="pl-PL"/>
            </w:rPr>
          </w:pPr>
          <w:hyperlink w:anchor="_Toc7440839" w:history="1">
            <w:r w:rsidRPr="007A421F">
              <w:rPr>
                <w:rStyle w:val="Hipercze"/>
                <w:noProof/>
                <w:szCs w:val="20"/>
              </w:rPr>
              <w:t>5.6.</w:t>
            </w:r>
            <w:r w:rsidRPr="007A421F">
              <w:rPr>
                <w:rFonts w:eastAsiaTheme="minorEastAsia"/>
                <w:noProof/>
                <w:szCs w:val="20"/>
                <w:lang w:eastAsia="pl-PL"/>
              </w:rPr>
              <w:tab/>
            </w:r>
            <w:r w:rsidRPr="007A421F">
              <w:rPr>
                <w:rStyle w:val="Hipercze"/>
                <w:noProof/>
                <w:szCs w:val="20"/>
              </w:rPr>
              <w:t>Odcinek próbny</w:t>
            </w:r>
            <w:r w:rsidRPr="007A421F">
              <w:rPr>
                <w:noProof/>
                <w:webHidden/>
                <w:szCs w:val="20"/>
              </w:rPr>
              <w:tab/>
            </w:r>
            <w:r w:rsidRPr="005F7FE5">
              <w:rPr>
                <w:noProof/>
                <w:webHidden/>
                <w:szCs w:val="20"/>
              </w:rPr>
              <w:fldChar w:fldCharType="begin"/>
            </w:r>
            <w:r w:rsidRPr="007A421F">
              <w:rPr>
                <w:noProof/>
                <w:webHidden/>
                <w:szCs w:val="20"/>
              </w:rPr>
              <w:instrText xml:space="preserve"> PAGEREF _Toc7440839 \h </w:instrText>
            </w:r>
            <w:r w:rsidRPr="005F7FE5">
              <w:rPr>
                <w:noProof/>
                <w:webHidden/>
                <w:szCs w:val="20"/>
              </w:rPr>
            </w:r>
            <w:r w:rsidRPr="005F7FE5">
              <w:rPr>
                <w:noProof/>
                <w:webHidden/>
                <w:szCs w:val="20"/>
              </w:rPr>
              <w:fldChar w:fldCharType="separate"/>
            </w:r>
            <w:r w:rsidR="00613AB9">
              <w:rPr>
                <w:noProof/>
                <w:webHidden/>
                <w:szCs w:val="20"/>
              </w:rPr>
              <w:t>15</w:t>
            </w:r>
            <w:r w:rsidRPr="005F7FE5">
              <w:rPr>
                <w:noProof/>
                <w:webHidden/>
                <w:szCs w:val="20"/>
              </w:rPr>
              <w:fldChar w:fldCharType="end"/>
            </w:r>
          </w:hyperlink>
        </w:p>
        <w:p w14:paraId="52A91A1E" w14:textId="6B17768A" w:rsidR="003E4971" w:rsidRPr="007A421F" w:rsidRDefault="003E4971" w:rsidP="002C58AA">
          <w:pPr>
            <w:pStyle w:val="Spistreci2"/>
            <w:spacing w:after="120" w:line="276" w:lineRule="auto"/>
            <w:rPr>
              <w:rFonts w:eastAsiaTheme="minorEastAsia"/>
              <w:noProof/>
              <w:szCs w:val="20"/>
              <w:lang w:eastAsia="pl-PL"/>
            </w:rPr>
          </w:pPr>
          <w:hyperlink w:anchor="_Toc7440840" w:history="1">
            <w:r w:rsidRPr="007A421F">
              <w:rPr>
                <w:rStyle w:val="Hipercze"/>
                <w:rFonts w:cs="Times New Roman"/>
                <w:noProof/>
                <w:szCs w:val="20"/>
              </w:rPr>
              <w:t>5.7.</w:t>
            </w:r>
            <w:r w:rsidRPr="007A421F">
              <w:rPr>
                <w:rFonts w:eastAsiaTheme="minorEastAsia"/>
                <w:noProof/>
                <w:szCs w:val="20"/>
                <w:lang w:eastAsia="pl-PL"/>
              </w:rPr>
              <w:tab/>
            </w:r>
            <w:r w:rsidRPr="007A421F">
              <w:rPr>
                <w:rStyle w:val="Hipercze"/>
                <w:rFonts w:cs="Times New Roman"/>
                <w:noProof/>
                <w:szCs w:val="20"/>
              </w:rPr>
              <w:t>Utrzymanie warstwy</w:t>
            </w:r>
            <w:r w:rsidRPr="007A421F">
              <w:rPr>
                <w:noProof/>
                <w:webHidden/>
                <w:szCs w:val="20"/>
              </w:rPr>
              <w:tab/>
            </w:r>
            <w:r w:rsidRPr="005F7FE5">
              <w:rPr>
                <w:noProof/>
                <w:webHidden/>
                <w:szCs w:val="20"/>
              </w:rPr>
              <w:fldChar w:fldCharType="begin"/>
            </w:r>
            <w:r w:rsidRPr="007A421F">
              <w:rPr>
                <w:noProof/>
                <w:webHidden/>
                <w:szCs w:val="20"/>
              </w:rPr>
              <w:instrText xml:space="preserve"> PAGEREF _Toc7440840 \h </w:instrText>
            </w:r>
            <w:r w:rsidRPr="005F7FE5">
              <w:rPr>
                <w:noProof/>
                <w:webHidden/>
                <w:szCs w:val="20"/>
              </w:rPr>
            </w:r>
            <w:r w:rsidRPr="005F7FE5">
              <w:rPr>
                <w:noProof/>
                <w:webHidden/>
                <w:szCs w:val="20"/>
              </w:rPr>
              <w:fldChar w:fldCharType="separate"/>
            </w:r>
            <w:r w:rsidR="00613AB9">
              <w:rPr>
                <w:noProof/>
                <w:webHidden/>
                <w:szCs w:val="20"/>
              </w:rPr>
              <w:t>15</w:t>
            </w:r>
            <w:r w:rsidRPr="005F7FE5">
              <w:rPr>
                <w:noProof/>
                <w:webHidden/>
                <w:szCs w:val="20"/>
              </w:rPr>
              <w:fldChar w:fldCharType="end"/>
            </w:r>
          </w:hyperlink>
        </w:p>
        <w:p w14:paraId="3C5BDAD9" w14:textId="7E2B7EEB" w:rsidR="003E4971" w:rsidRPr="007A421F" w:rsidRDefault="003E4971" w:rsidP="002C58AA">
          <w:pPr>
            <w:pStyle w:val="Spistreci1"/>
            <w:tabs>
              <w:tab w:val="clear" w:pos="7371"/>
              <w:tab w:val="left" w:pos="660"/>
              <w:tab w:val="right" w:leader="dot" w:pos="9781"/>
            </w:tabs>
            <w:spacing w:before="0" w:line="276" w:lineRule="auto"/>
            <w:rPr>
              <w:rFonts w:ascii="Verdana" w:eastAsiaTheme="minorEastAsia" w:hAnsi="Verdana" w:cstheme="minorBidi"/>
              <w:b w:val="0"/>
              <w:caps w:val="0"/>
              <w:noProof/>
            </w:rPr>
          </w:pPr>
          <w:hyperlink w:anchor="_Toc7440841" w:history="1">
            <w:r w:rsidRPr="002C58AA">
              <w:rPr>
                <w:rStyle w:val="Hipercze"/>
                <w:rFonts w:ascii="Verdana" w:eastAsiaTheme="majorEastAsia" w:hAnsi="Verdana"/>
                <w:b w:val="0"/>
                <w:noProof/>
              </w:rPr>
              <w:t>6.</w:t>
            </w:r>
            <w:r w:rsidRPr="007A421F">
              <w:rPr>
                <w:rFonts w:ascii="Verdana" w:eastAsiaTheme="minorEastAsia" w:hAnsi="Verdana" w:cstheme="minorBidi"/>
                <w:b w:val="0"/>
                <w:caps w:val="0"/>
                <w:noProof/>
              </w:rPr>
              <w:tab/>
            </w:r>
            <w:r w:rsidRPr="002C58AA">
              <w:rPr>
                <w:rStyle w:val="Hipercze"/>
                <w:rFonts w:ascii="Verdana" w:eastAsiaTheme="majorEastAsia" w:hAnsi="Verdana"/>
                <w:b w:val="0"/>
                <w:noProof/>
              </w:rPr>
              <w:t>KONTROLA JAKOŚCI ROBÓT</w:t>
            </w:r>
            <w:r w:rsidRPr="002C58AA">
              <w:rPr>
                <w:rFonts w:ascii="Verdana" w:hAnsi="Verdana"/>
                <w:b w:val="0"/>
                <w:noProof/>
                <w:webHidden/>
              </w:rPr>
              <w:tab/>
            </w:r>
            <w:r w:rsidRPr="002C58AA">
              <w:rPr>
                <w:rFonts w:ascii="Verdana" w:hAnsi="Verdana"/>
                <w:b w:val="0"/>
                <w:noProof/>
                <w:webHidden/>
              </w:rPr>
              <w:fldChar w:fldCharType="begin"/>
            </w:r>
            <w:r w:rsidRPr="002C58AA">
              <w:rPr>
                <w:rFonts w:ascii="Verdana" w:hAnsi="Verdana"/>
                <w:b w:val="0"/>
                <w:noProof/>
                <w:webHidden/>
              </w:rPr>
              <w:instrText xml:space="preserve"> PAGEREF _Toc7440841 \h </w:instrText>
            </w:r>
            <w:r w:rsidRPr="002C58AA">
              <w:rPr>
                <w:rFonts w:ascii="Verdana" w:hAnsi="Verdana"/>
                <w:b w:val="0"/>
                <w:noProof/>
                <w:webHidden/>
              </w:rPr>
            </w:r>
            <w:r w:rsidRPr="002C58AA">
              <w:rPr>
                <w:rFonts w:ascii="Verdana" w:hAnsi="Verdana"/>
                <w:b w:val="0"/>
                <w:noProof/>
                <w:webHidden/>
              </w:rPr>
              <w:fldChar w:fldCharType="separate"/>
            </w:r>
            <w:r w:rsidR="00613AB9">
              <w:rPr>
                <w:rFonts w:ascii="Verdana" w:hAnsi="Verdana"/>
                <w:b w:val="0"/>
                <w:noProof/>
                <w:webHidden/>
              </w:rPr>
              <w:t>16</w:t>
            </w:r>
            <w:r w:rsidRPr="002C58AA">
              <w:rPr>
                <w:rFonts w:ascii="Verdana" w:hAnsi="Verdana"/>
                <w:b w:val="0"/>
                <w:noProof/>
                <w:webHidden/>
              </w:rPr>
              <w:fldChar w:fldCharType="end"/>
            </w:r>
          </w:hyperlink>
        </w:p>
        <w:p w14:paraId="2AE78A87" w14:textId="65B10810" w:rsidR="003E4971" w:rsidRPr="007A421F" w:rsidRDefault="003E4971" w:rsidP="002C58AA">
          <w:pPr>
            <w:pStyle w:val="Spistreci2"/>
            <w:spacing w:after="120" w:line="276" w:lineRule="auto"/>
            <w:rPr>
              <w:rFonts w:eastAsiaTheme="minorEastAsia"/>
              <w:noProof/>
              <w:szCs w:val="20"/>
              <w:lang w:eastAsia="pl-PL"/>
            </w:rPr>
          </w:pPr>
          <w:hyperlink w:anchor="_Toc7440842" w:history="1">
            <w:r w:rsidRPr="007A421F">
              <w:rPr>
                <w:rStyle w:val="Hipercze"/>
                <w:noProof/>
                <w:szCs w:val="20"/>
              </w:rPr>
              <w:t>6.1</w:t>
            </w:r>
            <w:r w:rsidRPr="007A421F">
              <w:rPr>
                <w:rFonts w:eastAsiaTheme="minorEastAsia"/>
                <w:noProof/>
                <w:szCs w:val="20"/>
                <w:lang w:eastAsia="pl-PL"/>
              </w:rPr>
              <w:tab/>
            </w:r>
            <w:r w:rsidRPr="007A421F">
              <w:rPr>
                <w:rStyle w:val="Hipercze"/>
                <w:noProof/>
                <w:szCs w:val="20"/>
              </w:rPr>
              <w:t>Ogólne zasady kontroli jakości robót</w:t>
            </w:r>
            <w:r w:rsidRPr="007A421F">
              <w:rPr>
                <w:noProof/>
                <w:webHidden/>
                <w:szCs w:val="20"/>
              </w:rPr>
              <w:tab/>
            </w:r>
            <w:r w:rsidRPr="005F7FE5">
              <w:rPr>
                <w:noProof/>
                <w:webHidden/>
                <w:szCs w:val="20"/>
              </w:rPr>
              <w:fldChar w:fldCharType="begin"/>
            </w:r>
            <w:r w:rsidRPr="007A421F">
              <w:rPr>
                <w:noProof/>
                <w:webHidden/>
                <w:szCs w:val="20"/>
              </w:rPr>
              <w:instrText xml:space="preserve"> PAGEREF _Toc7440842 \h </w:instrText>
            </w:r>
            <w:r w:rsidRPr="005F7FE5">
              <w:rPr>
                <w:noProof/>
                <w:webHidden/>
                <w:szCs w:val="20"/>
              </w:rPr>
            </w:r>
            <w:r w:rsidRPr="005F7FE5">
              <w:rPr>
                <w:noProof/>
                <w:webHidden/>
                <w:szCs w:val="20"/>
              </w:rPr>
              <w:fldChar w:fldCharType="separate"/>
            </w:r>
            <w:r w:rsidR="00613AB9">
              <w:rPr>
                <w:noProof/>
                <w:webHidden/>
                <w:szCs w:val="20"/>
              </w:rPr>
              <w:t>16</w:t>
            </w:r>
            <w:r w:rsidRPr="005F7FE5">
              <w:rPr>
                <w:noProof/>
                <w:webHidden/>
                <w:szCs w:val="20"/>
              </w:rPr>
              <w:fldChar w:fldCharType="end"/>
            </w:r>
          </w:hyperlink>
        </w:p>
        <w:p w14:paraId="0FBA32C4" w14:textId="538F300B" w:rsidR="003E4971" w:rsidRPr="007A421F" w:rsidRDefault="003E4971" w:rsidP="002C58AA">
          <w:pPr>
            <w:pStyle w:val="Spistreci3"/>
            <w:spacing w:after="120" w:line="276" w:lineRule="auto"/>
            <w:rPr>
              <w:rFonts w:eastAsiaTheme="minorEastAsia"/>
              <w:noProof/>
              <w:szCs w:val="20"/>
              <w:lang w:eastAsia="pl-PL"/>
            </w:rPr>
          </w:pPr>
          <w:hyperlink w:anchor="_Toc7440843" w:history="1">
            <w:r w:rsidRPr="007A421F">
              <w:rPr>
                <w:rStyle w:val="Hipercze"/>
                <w:noProof/>
                <w:szCs w:val="20"/>
              </w:rPr>
              <w:t>6.1.1.</w:t>
            </w:r>
            <w:r w:rsidRPr="007A421F">
              <w:rPr>
                <w:rFonts w:eastAsiaTheme="minorEastAsia"/>
                <w:noProof/>
                <w:szCs w:val="20"/>
                <w:lang w:eastAsia="pl-PL"/>
              </w:rPr>
              <w:tab/>
            </w:r>
            <w:r w:rsidRPr="007A421F">
              <w:rPr>
                <w:rStyle w:val="Hipercze"/>
                <w:noProof/>
                <w:szCs w:val="20"/>
              </w:rPr>
              <w:t>Badania i pomiary Wykonawcy</w:t>
            </w:r>
            <w:r w:rsidR="00660944" w:rsidRPr="007A421F">
              <w:rPr>
                <w:rStyle w:val="Hipercze"/>
                <w:noProof/>
                <w:szCs w:val="20"/>
              </w:rPr>
              <w:t xml:space="preserve"> - zgodnie z D-M-00.00.00 "Wymagania ogólne''</w:t>
            </w:r>
            <w:r w:rsidRPr="007A421F">
              <w:rPr>
                <w:noProof/>
                <w:webHidden/>
                <w:szCs w:val="20"/>
              </w:rPr>
              <w:tab/>
              <w:t xml:space="preserve"> </w:t>
            </w:r>
            <w:r w:rsidRPr="005F7FE5">
              <w:rPr>
                <w:noProof/>
                <w:webHidden/>
                <w:szCs w:val="20"/>
              </w:rPr>
              <w:fldChar w:fldCharType="begin"/>
            </w:r>
            <w:r w:rsidRPr="007A421F">
              <w:rPr>
                <w:noProof/>
                <w:webHidden/>
                <w:szCs w:val="20"/>
              </w:rPr>
              <w:instrText xml:space="preserve"> PAGEREF _Toc7440843 \h </w:instrText>
            </w:r>
            <w:r w:rsidRPr="005F7FE5">
              <w:rPr>
                <w:noProof/>
                <w:webHidden/>
                <w:szCs w:val="20"/>
              </w:rPr>
            </w:r>
            <w:r w:rsidRPr="005F7FE5">
              <w:rPr>
                <w:noProof/>
                <w:webHidden/>
                <w:szCs w:val="20"/>
              </w:rPr>
              <w:fldChar w:fldCharType="separate"/>
            </w:r>
            <w:r w:rsidR="00613AB9">
              <w:rPr>
                <w:noProof/>
                <w:webHidden/>
                <w:szCs w:val="20"/>
              </w:rPr>
              <w:t>16</w:t>
            </w:r>
            <w:r w:rsidRPr="005F7FE5">
              <w:rPr>
                <w:noProof/>
                <w:webHidden/>
                <w:szCs w:val="20"/>
              </w:rPr>
              <w:fldChar w:fldCharType="end"/>
            </w:r>
          </w:hyperlink>
        </w:p>
        <w:p w14:paraId="753A34E2" w14:textId="3732F4DB" w:rsidR="003E4971" w:rsidRPr="007A421F" w:rsidRDefault="003E4971" w:rsidP="002C58AA">
          <w:pPr>
            <w:pStyle w:val="Spistreci3"/>
            <w:spacing w:after="120" w:line="276" w:lineRule="auto"/>
            <w:rPr>
              <w:rFonts w:eastAsiaTheme="minorEastAsia"/>
              <w:noProof/>
              <w:szCs w:val="20"/>
              <w:lang w:eastAsia="pl-PL"/>
            </w:rPr>
          </w:pPr>
          <w:hyperlink w:anchor="_Toc7440844" w:history="1">
            <w:r w:rsidRPr="007A421F">
              <w:rPr>
                <w:rStyle w:val="Hipercze"/>
                <w:rFonts w:cs="Times New Roman"/>
                <w:noProof/>
                <w:szCs w:val="20"/>
              </w:rPr>
              <w:t>6.1.2.</w:t>
            </w:r>
            <w:r w:rsidRPr="007A421F">
              <w:rPr>
                <w:rFonts w:eastAsiaTheme="minorEastAsia"/>
                <w:noProof/>
                <w:szCs w:val="20"/>
                <w:lang w:eastAsia="pl-PL"/>
              </w:rPr>
              <w:tab/>
            </w:r>
            <w:r w:rsidRPr="007A421F">
              <w:rPr>
                <w:rStyle w:val="Hipercze"/>
                <w:noProof/>
                <w:szCs w:val="20"/>
              </w:rPr>
              <w:t>Badania i pomiary kontrolne</w:t>
            </w:r>
            <w:r w:rsidR="00660944" w:rsidRPr="007A421F">
              <w:rPr>
                <w:rStyle w:val="Hipercze"/>
                <w:noProof/>
                <w:szCs w:val="20"/>
              </w:rPr>
              <w:t xml:space="preserve"> - zgodnie z D-M-00.00.00 "Wymagania ogólne''</w:t>
            </w:r>
            <w:r w:rsidRPr="007A421F">
              <w:rPr>
                <w:noProof/>
                <w:webHidden/>
                <w:szCs w:val="20"/>
              </w:rPr>
              <w:tab/>
            </w:r>
            <w:r w:rsidRPr="005F7FE5">
              <w:rPr>
                <w:noProof/>
                <w:webHidden/>
                <w:szCs w:val="20"/>
              </w:rPr>
              <w:fldChar w:fldCharType="begin"/>
            </w:r>
            <w:r w:rsidRPr="007A421F">
              <w:rPr>
                <w:noProof/>
                <w:webHidden/>
                <w:szCs w:val="20"/>
              </w:rPr>
              <w:instrText xml:space="preserve"> PAGEREF _Toc7440844 \h </w:instrText>
            </w:r>
            <w:r w:rsidRPr="005F7FE5">
              <w:rPr>
                <w:noProof/>
                <w:webHidden/>
                <w:szCs w:val="20"/>
              </w:rPr>
            </w:r>
            <w:r w:rsidRPr="005F7FE5">
              <w:rPr>
                <w:noProof/>
                <w:webHidden/>
                <w:szCs w:val="20"/>
              </w:rPr>
              <w:fldChar w:fldCharType="separate"/>
            </w:r>
            <w:r w:rsidR="00613AB9">
              <w:rPr>
                <w:noProof/>
                <w:webHidden/>
                <w:szCs w:val="20"/>
              </w:rPr>
              <w:t>17</w:t>
            </w:r>
            <w:r w:rsidRPr="005F7FE5">
              <w:rPr>
                <w:noProof/>
                <w:webHidden/>
                <w:szCs w:val="20"/>
              </w:rPr>
              <w:fldChar w:fldCharType="end"/>
            </w:r>
          </w:hyperlink>
        </w:p>
        <w:p w14:paraId="550BBE55" w14:textId="38E84DC0" w:rsidR="003E4971" w:rsidRPr="007A421F" w:rsidRDefault="003E4971" w:rsidP="002C58AA">
          <w:pPr>
            <w:pStyle w:val="Spistreci3"/>
            <w:spacing w:after="120" w:line="276" w:lineRule="auto"/>
            <w:rPr>
              <w:rFonts w:eastAsiaTheme="minorEastAsia"/>
              <w:noProof/>
              <w:szCs w:val="20"/>
              <w:lang w:eastAsia="pl-PL"/>
            </w:rPr>
          </w:pPr>
          <w:hyperlink w:anchor="_Toc7440845" w:history="1">
            <w:r w:rsidRPr="007A421F">
              <w:rPr>
                <w:rStyle w:val="Hipercze"/>
                <w:rFonts w:cs="Times New Roman"/>
                <w:noProof/>
                <w:szCs w:val="20"/>
              </w:rPr>
              <w:t xml:space="preserve">6.1.3. </w:t>
            </w:r>
            <w:r w:rsidR="006A5EAE" w:rsidRPr="007A421F">
              <w:rPr>
                <w:rStyle w:val="Hipercze"/>
                <w:rFonts w:cs="Times New Roman"/>
                <w:noProof/>
                <w:szCs w:val="20"/>
              </w:rPr>
              <w:t xml:space="preserve"> </w:t>
            </w:r>
            <w:r w:rsidRPr="007A421F">
              <w:rPr>
                <w:rStyle w:val="Hipercze"/>
                <w:noProof/>
                <w:szCs w:val="20"/>
              </w:rPr>
              <w:t>Badania i pomiary kontrolne dodatkowe</w:t>
            </w:r>
            <w:r w:rsidR="00660944" w:rsidRPr="007A421F">
              <w:rPr>
                <w:rStyle w:val="Hipercze"/>
                <w:noProof/>
                <w:szCs w:val="20"/>
              </w:rPr>
              <w:t xml:space="preserve"> - zgodnie z D-M-00.00.00 "Wymagania ogólne''</w:t>
            </w:r>
            <w:r w:rsidRPr="007A421F">
              <w:rPr>
                <w:noProof/>
                <w:webHidden/>
                <w:szCs w:val="20"/>
              </w:rPr>
              <w:tab/>
            </w:r>
            <w:r w:rsidRPr="005F7FE5">
              <w:rPr>
                <w:noProof/>
                <w:webHidden/>
                <w:szCs w:val="20"/>
              </w:rPr>
              <w:fldChar w:fldCharType="begin"/>
            </w:r>
            <w:r w:rsidRPr="007A421F">
              <w:rPr>
                <w:noProof/>
                <w:webHidden/>
                <w:szCs w:val="20"/>
              </w:rPr>
              <w:instrText xml:space="preserve"> PAGEREF _Toc7440845 \h </w:instrText>
            </w:r>
            <w:r w:rsidRPr="005F7FE5">
              <w:rPr>
                <w:noProof/>
                <w:webHidden/>
                <w:szCs w:val="20"/>
              </w:rPr>
            </w:r>
            <w:r w:rsidRPr="005F7FE5">
              <w:rPr>
                <w:noProof/>
                <w:webHidden/>
                <w:szCs w:val="20"/>
              </w:rPr>
              <w:fldChar w:fldCharType="separate"/>
            </w:r>
            <w:r w:rsidR="00613AB9">
              <w:rPr>
                <w:noProof/>
                <w:webHidden/>
                <w:szCs w:val="20"/>
              </w:rPr>
              <w:t>17</w:t>
            </w:r>
            <w:r w:rsidRPr="005F7FE5">
              <w:rPr>
                <w:noProof/>
                <w:webHidden/>
                <w:szCs w:val="20"/>
              </w:rPr>
              <w:fldChar w:fldCharType="end"/>
            </w:r>
          </w:hyperlink>
        </w:p>
        <w:p w14:paraId="3E91A303" w14:textId="42FB9092" w:rsidR="003E4971" w:rsidRPr="007A421F" w:rsidRDefault="003E4971" w:rsidP="002C58AA">
          <w:pPr>
            <w:pStyle w:val="Spistreci3"/>
            <w:spacing w:after="120" w:line="276" w:lineRule="auto"/>
            <w:rPr>
              <w:rFonts w:eastAsiaTheme="minorEastAsia"/>
              <w:noProof/>
              <w:szCs w:val="20"/>
              <w:lang w:eastAsia="pl-PL"/>
            </w:rPr>
          </w:pPr>
          <w:hyperlink w:anchor="_Toc7440846" w:history="1">
            <w:r w:rsidRPr="007A421F">
              <w:rPr>
                <w:rStyle w:val="Hipercze"/>
                <w:rFonts w:cs="Times New Roman"/>
                <w:noProof/>
                <w:szCs w:val="20"/>
              </w:rPr>
              <w:t>6.1.4.</w:t>
            </w:r>
            <w:r w:rsidRPr="007A421F">
              <w:rPr>
                <w:rFonts w:eastAsiaTheme="minorEastAsia"/>
                <w:noProof/>
                <w:szCs w:val="20"/>
                <w:lang w:eastAsia="pl-PL"/>
              </w:rPr>
              <w:tab/>
            </w:r>
            <w:r w:rsidRPr="007A421F">
              <w:rPr>
                <w:rStyle w:val="Hipercze"/>
                <w:noProof/>
                <w:szCs w:val="20"/>
              </w:rPr>
              <w:t>Badania i pomiary arbitrażowe</w:t>
            </w:r>
            <w:r w:rsidR="00660944" w:rsidRPr="007A421F">
              <w:rPr>
                <w:rStyle w:val="Hipercze"/>
                <w:noProof/>
                <w:szCs w:val="20"/>
              </w:rPr>
              <w:t xml:space="preserve"> - zgodnie z D-M-00.00.00 "Wymagania ogólne''</w:t>
            </w:r>
            <w:r w:rsidRPr="007A421F">
              <w:rPr>
                <w:noProof/>
                <w:webHidden/>
                <w:szCs w:val="20"/>
              </w:rPr>
              <w:tab/>
            </w:r>
            <w:r w:rsidRPr="005F7FE5">
              <w:rPr>
                <w:noProof/>
                <w:webHidden/>
                <w:szCs w:val="20"/>
              </w:rPr>
              <w:fldChar w:fldCharType="begin"/>
            </w:r>
            <w:r w:rsidRPr="007A421F">
              <w:rPr>
                <w:noProof/>
                <w:webHidden/>
                <w:szCs w:val="20"/>
              </w:rPr>
              <w:instrText xml:space="preserve"> PAGEREF _Toc7440846 \h </w:instrText>
            </w:r>
            <w:r w:rsidRPr="005F7FE5">
              <w:rPr>
                <w:noProof/>
                <w:webHidden/>
                <w:szCs w:val="20"/>
              </w:rPr>
            </w:r>
            <w:r w:rsidRPr="005F7FE5">
              <w:rPr>
                <w:noProof/>
                <w:webHidden/>
                <w:szCs w:val="20"/>
              </w:rPr>
              <w:fldChar w:fldCharType="separate"/>
            </w:r>
            <w:r w:rsidR="00613AB9">
              <w:rPr>
                <w:noProof/>
                <w:webHidden/>
                <w:szCs w:val="20"/>
              </w:rPr>
              <w:t>17</w:t>
            </w:r>
            <w:r w:rsidRPr="005F7FE5">
              <w:rPr>
                <w:noProof/>
                <w:webHidden/>
                <w:szCs w:val="20"/>
              </w:rPr>
              <w:fldChar w:fldCharType="end"/>
            </w:r>
          </w:hyperlink>
        </w:p>
        <w:p w14:paraId="742785A6" w14:textId="47E6185D" w:rsidR="003E4971" w:rsidRPr="007A421F" w:rsidRDefault="003E4971" w:rsidP="002C58AA">
          <w:pPr>
            <w:pStyle w:val="Spistreci2"/>
            <w:spacing w:after="120" w:line="276" w:lineRule="auto"/>
            <w:rPr>
              <w:rFonts w:eastAsiaTheme="minorEastAsia"/>
              <w:noProof/>
              <w:szCs w:val="20"/>
              <w:lang w:eastAsia="pl-PL"/>
            </w:rPr>
          </w:pPr>
          <w:hyperlink w:anchor="_Toc7440847" w:history="1">
            <w:r w:rsidRPr="007A421F">
              <w:rPr>
                <w:rStyle w:val="Hipercze"/>
                <w:rFonts w:cs="Times New Roman"/>
                <w:noProof/>
                <w:szCs w:val="20"/>
              </w:rPr>
              <w:t>6.2.</w:t>
            </w:r>
            <w:r w:rsidRPr="007A421F">
              <w:rPr>
                <w:rFonts w:eastAsiaTheme="minorEastAsia"/>
                <w:noProof/>
                <w:szCs w:val="20"/>
                <w:lang w:eastAsia="pl-PL"/>
              </w:rPr>
              <w:tab/>
            </w:r>
            <w:r w:rsidRPr="007A421F">
              <w:rPr>
                <w:rStyle w:val="Hipercze"/>
                <w:rFonts w:cs="Times New Roman"/>
                <w:noProof/>
                <w:szCs w:val="20"/>
              </w:rPr>
              <w:t>Badania przed przystąpieniem do robót</w:t>
            </w:r>
            <w:r w:rsidR="007A421F" w:rsidRPr="007A421F">
              <w:rPr>
                <w:rStyle w:val="Hipercze"/>
                <w:rFonts w:cs="Times New Roman"/>
                <w:noProof/>
                <w:szCs w:val="20"/>
              </w:rPr>
              <w:t>- zgodnie z D-M-00.00.00 "Wymagania ogólne''</w:t>
            </w:r>
            <w:r w:rsidRPr="007A421F">
              <w:rPr>
                <w:noProof/>
                <w:webHidden/>
                <w:szCs w:val="20"/>
              </w:rPr>
              <w:tab/>
            </w:r>
            <w:r w:rsidRPr="005F7FE5">
              <w:rPr>
                <w:noProof/>
                <w:webHidden/>
                <w:szCs w:val="20"/>
              </w:rPr>
              <w:fldChar w:fldCharType="begin"/>
            </w:r>
            <w:r w:rsidRPr="007A421F">
              <w:rPr>
                <w:noProof/>
                <w:webHidden/>
                <w:szCs w:val="20"/>
              </w:rPr>
              <w:instrText xml:space="preserve"> PAGEREF _Toc7440847 \h </w:instrText>
            </w:r>
            <w:r w:rsidRPr="005F7FE5">
              <w:rPr>
                <w:noProof/>
                <w:webHidden/>
                <w:szCs w:val="20"/>
              </w:rPr>
            </w:r>
            <w:r w:rsidRPr="005F7FE5">
              <w:rPr>
                <w:noProof/>
                <w:webHidden/>
                <w:szCs w:val="20"/>
              </w:rPr>
              <w:fldChar w:fldCharType="separate"/>
            </w:r>
            <w:r w:rsidR="00613AB9">
              <w:rPr>
                <w:noProof/>
                <w:webHidden/>
                <w:szCs w:val="20"/>
              </w:rPr>
              <w:t>17</w:t>
            </w:r>
            <w:r w:rsidRPr="005F7FE5">
              <w:rPr>
                <w:noProof/>
                <w:webHidden/>
                <w:szCs w:val="20"/>
              </w:rPr>
              <w:fldChar w:fldCharType="end"/>
            </w:r>
          </w:hyperlink>
        </w:p>
        <w:p w14:paraId="2B3F3029" w14:textId="61419421" w:rsidR="003E4971" w:rsidRPr="007A421F" w:rsidRDefault="003E4971" w:rsidP="002C58AA">
          <w:pPr>
            <w:pStyle w:val="Spistreci2"/>
            <w:spacing w:after="120" w:line="276" w:lineRule="auto"/>
            <w:rPr>
              <w:rFonts w:eastAsiaTheme="minorEastAsia"/>
              <w:noProof/>
              <w:szCs w:val="20"/>
              <w:lang w:eastAsia="pl-PL"/>
            </w:rPr>
          </w:pPr>
          <w:hyperlink w:anchor="_Toc7440848" w:history="1">
            <w:r w:rsidRPr="007A421F">
              <w:rPr>
                <w:rStyle w:val="Hipercze"/>
                <w:rFonts w:cs="Times New Roman"/>
                <w:noProof/>
                <w:szCs w:val="20"/>
              </w:rPr>
              <w:t>6.3.</w:t>
            </w:r>
            <w:r w:rsidR="006A5EAE" w:rsidRPr="007A421F">
              <w:rPr>
                <w:rFonts w:eastAsiaTheme="minorEastAsia"/>
                <w:noProof/>
                <w:szCs w:val="20"/>
                <w:lang w:eastAsia="pl-PL"/>
              </w:rPr>
              <w:tab/>
            </w:r>
            <w:r w:rsidRPr="007A421F">
              <w:rPr>
                <w:rStyle w:val="Hipercze"/>
                <w:rFonts w:cs="Times New Roman"/>
                <w:noProof/>
                <w:szCs w:val="20"/>
              </w:rPr>
              <w:t>Badania w czasie robót</w:t>
            </w:r>
            <w:r w:rsidRPr="007A421F">
              <w:rPr>
                <w:noProof/>
                <w:webHidden/>
                <w:szCs w:val="20"/>
              </w:rPr>
              <w:tab/>
            </w:r>
            <w:r w:rsidRPr="005F7FE5">
              <w:rPr>
                <w:noProof/>
                <w:webHidden/>
                <w:szCs w:val="20"/>
              </w:rPr>
              <w:fldChar w:fldCharType="begin"/>
            </w:r>
            <w:r w:rsidRPr="007A421F">
              <w:rPr>
                <w:noProof/>
                <w:webHidden/>
                <w:szCs w:val="20"/>
              </w:rPr>
              <w:instrText xml:space="preserve"> PAGEREF _Toc7440848 \h </w:instrText>
            </w:r>
            <w:r w:rsidRPr="005F7FE5">
              <w:rPr>
                <w:noProof/>
                <w:webHidden/>
                <w:szCs w:val="20"/>
              </w:rPr>
            </w:r>
            <w:r w:rsidRPr="005F7FE5">
              <w:rPr>
                <w:noProof/>
                <w:webHidden/>
                <w:szCs w:val="20"/>
              </w:rPr>
              <w:fldChar w:fldCharType="separate"/>
            </w:r>
            <w:r w:rsidR="00613AB9">
              <w:rPr>
                <w:noProof/>
                <w:webHidden/>
                <w:szCs w:val="20"/>
              </w:rPr>
              <w:t>17</w:t>
            </w:r>
            <w:r w:rsidRPr="005F7FE5">
              <w:rPr>
                <w:noProof/>
                <w:webHidden/>
                <w:szCs w:val="20"/>
              </w:rPr>
              <w:fldChar w:fldCharType="end"/>
            </w:r>
          </w:hyperlink>
        </w:p>
        <w:p w14:paraId="32275C4D" w14:textId="2BDCA8DB" w:rsidR="003E4971" w:rsidRPr="007A421F" w:rsidRDefault="003E4971" w:rsidP="002C58AA">
          <w:pPr>
            <w:pStyle w:val="Spistreci3"/>
            <w:spacing w:after="120" w:line="276" w:lineRule="auto"/>
            <w:rPr>
              <w:rFonts w:eastAsiaTheme="minorEastAsia"/>
              <w:noProof/>
              <w:szCs w:val="20"/>
              <w:lang w:eastAsia="pl-PL"/>
            </w:rPr>
          </w:pPr>
          <w:hyperlink w:anchor="_Toc7440849" w:history="1">
            <w:r w:rsidRPr="007A421F">
              <w:rPr>
                <w:rStyle w:val="Hipercze"/>
                <w:rFonts w:eastAsia="Times New Roman"/>
                <w:noProof/>
                <w:szCs w:val="20"/>
                <w:lang w:eastAsia="pl-PL"/>
              </w:rPr>
              <w:t>6.3.1. Uziarnienie mieszanki</w:t>
            </w:r>
            <w:r w:rsidRPr="007A421F">
              <w:rPr>
                <w:noProof/>
                <w:webHidden/>
                <w:szCs w:val="20"/>
              </w:rPr>
              <w:tab/>
            </w:r>
            <w:r w:rsidRPr="005F7FE5">
              <w:rPr>
                <w:noProof/>
                <w:webHidden/>
                <w:szCs w:val="20"/>
              </w:rPr>
              <w:fldChar w:fldCharType="begin"/>
            </w:r>
            <w:r w:rsidRPr="007A421F">
              <w:rPr>
                <w:noProof/>
                <w:webHidden/>
                <w:szCs w:val="20"/>
              </w:rPr>
              <w:instrText xml:space="preserve"> PAGEREF _Toc7440849 \h </w:instrText>
            </w:r>
            <w:r w:rsidRPr="005F7FE5">
              <w:rPr>
                <w:noProof/>
                <w:webHidden/>
                <w:szCs w:val="20"/>
              </w:rPr>
            </w:r>
            <w:r w:rsidRPr="005F7FE5">
              <w:rPr>
                <w:noProof/>
                <w:webHidden/>
                <w:szCs w:val="20"/>
              </w:rPr>
              <w:fldChar w:fldCharType="separate"/>
            </w:r>
            <w:r w:rsidR="00613AB9">
              <w:rPr>
                <w:noProof/>
                <w:webHidden/>
                <w:szCs w:val="20"/>
              </w:rPr>
              <w:t>18</w:t>
            </w:r>
            <w:r w:rsidRPr="005F7FE5">
              <w:rPr>
                <w:noProof/>
                <w:webHidden/>
                <w:szCs w:val="20"/>
              </w:rPr>
              <w:fldChar w:fldCharType="end"/>
            </w:r>
          </w:hyperlink>
        </w:p>
        <w:p w14:paraId="2B0CD3C9" w14:textId="4B469E7E" w:rsidR="003E4971" w:rsidRPr="007A421F" w:rsidRDefault="003E4971" w:rsidP="002C58AA">
          <w:pPr>
            <w:pStyle w:val="Spistreci3"/>
            <w:spacing w:after="120" w:line="276" w:lineRule="auto"/>
            <w:rPr>
              <w:rFonts w:eastAsiaTheme="minorEastAsia"/>
              <w:noProof/>
              <w:szCs w:val="20"/>
              <w:lang w:eastAsia="pl-PL"/>
            </w:rPr>
          </w:pPr>
          <w:hyperlink w:anchor="_Toc7440850" w:history="1">
            <w:r w:rsidRPr="007A421F">
              <w:rPr>
                <w:rStyle w:val="Hipercze"/>
                <w:noProof/>
                <w:szCs w:val="20"/>
              </w:rPr>
              <w:t>6.3.2. Zawartość wody</w:t>
            </w:r>
            <w:r w:rsidRPr="007A421F">
              <w:rPr>
                <w:noProof/>
                <w:webHidden/>
                <w:szCs w:val="20"/>
              </w:rPr>
              <w:tab/>
            </w:r>
            <w:r w:rsidRPr="005F7FE5">
              <w:rPr>
                <w:noProof/>
                <w:webHidden/>
                <w:szCs w:val="20"/>
              </w:rPr>
              <w:fldChar w:fldCharType="begin"/>
            </w:r>
            <w:r w:rsidRPr="007A421F">
              <w:rPr>
                <w:noProof/>
                <w:webHidden/>
                <w:szCs w:val="20"/>
              </w:rPr>
              <w:instrText xml:space="preserve"> PAGEREF _Toc7440850 \h </w:instrText>
            </w:r>
            <w:r w:rsidRPr="005F7FE5">
              <w:rPr>
                <w:noProof/>
                <w:webHidden/>
                <w:szCs w:val="20"/>
              </w:rPr>
            </w:r>
            <w:r w:rsidRPr="005F7FE5">
              <w:rPr>
                <w:noProof/>
                <w:webHidden/>
                <w:szCs w:val="20"/>
              </w:rPr>
              <w:fldChar w:fldCharType="separate"/>
            </w:r>
            <w:r w:rsidR="00613AB9">
              <w:rPr>
                <w:noProof/>
                <w:webHidden/>
                <w:szCs w:val="20"/>
              </w:rPr>
              <w:t>18</w:t>
            </w:r>
            <w:r w:rsidRPr="005F7FE5">
              <w:rPr>
                <w:noProof/>
                <w:webHidden/>
                <w:szCs w:val="20"/>
              </w:rPr>
              <w:fldChar w:fldCharType="end"/>
            </w:r>
          </w:hyperlink>
        </w:p>
        <w:p w14:paraId="26258962" w14:textId="6F3B25CE" w:rsidR="003E4971" w:rsidRPr="007A421F" w:rsidRDefault="003E4971" w:rsidP="002C58AA">
          <w:pPr>
            <w:pStyle w:val="Spistreci3"/>
            <w:spacing w:after="120" w:line="276" w:lineRule="auto"/>
            <w:rPr>
              <w:rFonts w:eastAsiaTheme="minorEastAsia"/>
              <w:noProof/>
              <w:szCs w:val="20"/>
              <w:lang w:eastAsia="pl-PL"/>
            </w:rPr>
          </w:pPr>
          <w:hyperlink w:anchor="_Toc7440851" w:history="1">
            <w:r w:rsidRPr="007A421F">
              <w:rPr>
                <w:rStyle w:val="Hipercze"/>
                <w:noProof/>
                <w:szCs w:val="20"/>
              </w:rPr>
              <w:t>6.3.3. Zagęszczenie i nośność</w:t>
            </w:r>
            <w:r w:rsidRPr="007A421F">
              <w:rPr>
                <w:noProof/>
                <w:webHidden/>
                <w:szCs w:val="20"/>
              </w:rPr>
              <w:tab/>
            </w:r>
            <w:r w:rsidRPr="005F7FE5">
              <w:rPr>
                <w:noProof/>
                <w:webHidden/>
                <w:szCs w:val="20"/>
              </w:rPr>
              <w:fldChar w:fldCharType="begin"/>
            </w:r>
            <w:r w:rsidRPr="007A421F">
              <w:rPr>
                <w:noProof/>
                <w:webHidden/>
                <w:szCs w:val="20"/>
              </w:rPr>
              <w:instrText xml:space="preserve"> PAGEREF _Toc7440851 \h </w:instrText>
            </w:r>
            <w:r w:rsidRPr="005F7FE5">
              <w:rPr>
                <w:noProof/>
                <w:webHidden/>
                <w:szCs w:val="20"/>
              </w:rPr>
            </w:r>
            <w:r w:rsidRPr="005F7FE5">
              <w:rPr>
                <w:noProof/>
                <w:webHidden/>
                <w:szCs w:val="20"/>
              </w:rPr>
              <w:fldChar w:fldCharType="separate"/>
            </w:r>
            <w:r w:rsidR="00613AB9">
              <w:rPr>
                <w:noProof/>
                <w:webHidden/>
                <w:szCs w:val="20"/>
              </w:rPr>
              <w:t>18</w:t>
            </w:r>
            <w:r w:rsidRPr="005F7FE5">
              <w:rPr>
                <w:noProof/>
                <w:webHidden/>
                <w:szCs w:val="20"/>
              </w:rPr>
              <w:fldChar w:fldCharType="end"/>
            </w:r>
          </w:hyperlink>
        </w:p>
        <w:p w14:paraId="09143365" w14:textId="4B264E77" w:rsidR="003E4971" w:rsidRPr="007A421F" w:rsidRDefault="003E4971" w:rsidP="002C58AA">
          <w:pPr>
            <w:pStyle w:val="Spistreci3"/>
            <w:spacing w:after="120" w:line="276" w:lineRule="auto"/>
            <w:rPr>
              <w:rFonts w:eastAsiaTheme="minorEastAsia"/>
              <w:noProof/>
              <w:szCs w:val="20"/>
              <w:lang w:eastAsia="pl-PL"/>
            </w:rPr>
          </w:pPr>
          <w:hyperlink w:anchor="_Toc7440852" w:history="1">
            <w:r w:rsidRPr="007A421F">
              <w:rPr>
                <w:rStyle w:val="Hipercze"/>
                <w:noProof/>
                <w:szCs w:val="20"/>
              </w:rPr>
              <w:t>6.3.4. Właściwości kruszywa</w:t>
            </w:r>
            <w:r w:rsidRPr="007A421F">
              <w:rPr>
                <w:noProof/>
                <w:webHidden/>
                <w:szCs w:val="20"/>
              </w:rPr>
              <w:tab/>
            </w:r>
            <w:r w:rsidRPr="005F7FE5">
              <w:rPr>
                <w:noProof/>
                <w:webHidden/>
                <w:szCs w:val="20"/>
              </w:rPr>
              <w:fldChar w:fldCharType="begin"/>
            </w:r>
            <w:r w:rsidRPr="007A421F">
              <w:rPr>
                <w:noProof/>
                <w:webHidden/>
                <w:szCs w:val="20"/>
              </w:rPr>
              <w:instrText xml:space="preserve"> PAGEREF _Toc7440852 \h </w:instrText>
            </w:r>
            <w:r w:rsidRPr="005F7FE5">
              <w:rPr>
                <w:noProof/>
                <w:webHidden/>
                <w:szCs w:val="20"/>
              </w:rPr>
            </w:r>
            <w:r w:rsidRPr="005F7FE5">
              <w:rPr>
                <w:noProof/>
                <w:webHidden/>
                <w:szCs w:val="20"/>
              </w:rPr>
              <w:fldChar w:fldCharType="separate"/>
            </w:r>
            <w:r w:rsidR="00613AB9">
              <w:rPr>
                <w:noProof/>
                <w:webHidden/>
                <w:szCs w:val="20"/>
              </w:rPr>
              <w:t>19</w:t>
            </w:r>
            <w:r w:rsidRPr="005F7FE5">
              <w:rPr>
                <w:noProof/>
                <w:webHidden/>
                <w:szCs w:val="20"/>
              </w:rPr>
              <w:fldChar w:fldCharType="end"/>
            </w:r>
          </w:hyperlink>
        </w:p>
        <w:p w14:paraId="67046568" w14:textId="179D042C" w:rsidR="003E4971" w:rsidRPr="007A421F" w:rsidRDefault="003E4971" w:rsidP="002C58AA">
          <w:pPr>
            <w:pStyle w:val="Spistreci3"/>
            <w:spacing w:after="120" w:line="276" w:lineRule="auto"/>
            <w:rPr>
              <w:rFonts w:eastAsiaTheme="minorEastAsia"/>
              <w:noProof/>
              <w:szCs w:val="20"/>
              <w:lang w:eastAsia="pl-PL"/>
            </w:rPr>
          </w:pPr>
          <w:hyperlink w:anchor="_Toc7440853" w:history="1">
            <w:r w:rsidRPr="007A421F">
              <w:rPr>
                <w:rStyle w:val="Hipercze"/>
                <w:rFonts w:eastAsia="Times New Roman" w:cs="Times New Roman"/>
                <w:noProof/>
                <w:szCs w:val="20"/>
                <w:lang w:eastAsia="pl-PL"/>
              </w:rPr>
              <w:t>6.3.5.</w:t>
            </w:r>
            <w:r w:rsidRPr="007A421F">
              <w:rPr>
                <w:rFonts w:eastAsiaTheme="minorEastAsia"/>
                <w:noProof/>
                <w:szCs w:val="20"/>
                <w:lang w:eastAsia="pl-PL"/>
              </w:rPr>
              <w:tab/>
            </w:r>
            <w:r w:rsidRPr="007A421F">
              <w:rPr>
                <w:rStyle w:val="Hipercze"/>
                <w:rFonts w:eastAsia="Times New Roman" w:cs="Times New Roman"/>
                <w:noProof/>
                <w:szCs w:val="20"/>
                <w:lang w:eastAsia="pl-PL"/>
              </w:rPr>
              <w:t>Szerokość warstwy</w:t>
            </w:r>
            <w:r w:rsidRPr="007A421F">
              <w:rPr>
                <w:noProof/>
                <w:webHidden/>
                <w:szCs w:val="20"/>
              </w:rPr>
              <w:tab/>
            </w:r>
            <w:r w:rsidRPr="005F7FE5">
              <w:rPr>
                <w:noProof/>
                <w:webHidden/>
                <w:szCs w:val="20"/>
              </w:rPr>
              <w:fldChar w:fldCharType="begin"/>
            </w:r>
            <w:r w:rsidRPr="007A421F">
              <w:rPr>
                <w:noProof/>
                <w:webHidden/>
                <w:szCs w:val="20"/>
              </w:rPr>
              <w:instrText xml:space="preserve"> PAGEREF _Toc7440853 \h </w:instrText>
            </w:r>
            <w:r w:rsidRPr="005F7FE5">
              <w:rPr>
                <w:noProof/>
                <w:webHidden/>
                <w:szCs w:val="20"/>
              </w:rPr>
            </w:r>
            <w:r w:rsidRPr="005F7FE5">
              <w:rPr>
                <w:noProof/>
                <w:webHidden/>
                <w:szCs w:val="20"/>
              </w:rPr>
              <w:fldChar w:fldCharType="separate"/>
            </w:r>
            <w:r w:rsidR="00613AB9">
              <w:rPr>
                <w:noProof/>
                <w:webHidden/>
                <w:szCs w:val="20"/>
              </w:rPr>
              <w:t>19</w:t>
            </w:r>
            <w:r w:rsidRPr="005F7FE5">
              <w:rPr>
                <w:noProof/>
                <w:webHidden/>
                <w:szCs w:val="20"/>
              </w:rPr>
              <w:fldChar w:fldCharType="end"/>
            </w:r>
          </w:hyperlink>
        </w:p>
        <w:p w14:paraId="2EB33E12" w14:textId="7DB5D6C2" w:rsidR="003E4971" w:rsidRPr="007A421F" w:rsidRDefault="003E4971" w:rsidP="002C58AA">
          <w:pPr>
            <w:pStyle w:val="Spistreci3"/>
            <w:spacing w:after="120" w:line="276" w:lineRule="auto"/>
            <w:rPr>
              <w:rFonts w:eastAsiaTheme="minorEastAsia"/>
              <w:noProof/>
              <w:szCs w:val="20"/>
              <w:lang w:eastAsia="pl-PL"/>
            </w:rPr>
          </w:pPr>
          <w:hyperlink w:anchor="_Toc7440854" w:history="1">
            <w:r w:rsidRPr="007A421F">
              <w:rPr>
                <w:rStyle w:val="Hipercze"/>
                <w:rFonts w:eastAsia="Times New Roman"/>
                <w:caps/>
                <w:noProof/>
                <w:snapToGrid w:val="0"/>
                <w:szCs w:val="20"/>
                <w:lang w:eastAsia="pl-PL"/>
              </w:rPr>
              <w:t>6.3.6.</w:t>
            </w:r>
            <w:r w:rsidRPr="007A421F">
              <w:rPr>
                <w:rFonts w:eastAsiaTheme="minorEastAsia"/>
                <w:noProof/>
                <w:szCs w:val="20"/>
                <w:lang w:eastAsia="pl-PL"/>
              </w:rPr>
              <w:tab/>
            </w:r>
            <w:r w:rsidRPr="007A421F">
              <w:rPr>
                <w:rStyle w:val="Hipercze"/>
                <w:rFonts w:eastAsia="Times New Roman"/>
                <w:caps/>
                <w:noProof/>
                <w:snapToGrid w:val="0"/>
                <w:szCs w:val="20"/>
                <w:lang w:eastAsia="pl-PL"/>
              </w:rPr>
              <w:t>R</w:t>
            </w:r>
            <w:r w:rsidRPr="007A421F">
              <w:rPr>
                <w:rStyle w:val="Hipercze"/>
                <w:rFonts w:eastAsia="Times New Roman"/>
                <w:noProof/>
                <w:snapToGrid w:val="0"/>
                <w:szCs w:val="20"/>
                <w:lang w:eastAsia="pl-PL"/>
              </w:rPr>
              <w:t>ówność, spadki warstwy</w:t>
            </w:r>
            <w:r w:rsidRPr="007A421F">
              <w:rPr>
                <w:noProof/>
                <w:webHidden/>
                <w:szCs w:val="20"/>
              </w:rPr>
              <w:tab/>
            </w:r>
            <w:r w:rsidRPr="005F7FE5">
              <w:rPr>
                <w:noProof/>
                <w:webHidden/>
                <w:szCs w:val="20"/>
              </w:rPr>
              <w:fldChar w:fldCharType="begin"/>
            </w:r>
            <w:r w:rsidRPr="007A421F">
              <w:rPr>
                <w:noProof/>
                <w:webHidden/>
                <w:szCs w:val="20"/>
              </w:rPr>
              <w:instrText xml:space="preserve"> PAGEREF _Toc7440854 \h </w:instrText>
            </w:r>
            <w:r w:rsidRPr="005F7FE5">
              <w:rPr>
                <w:noProof/>
                <w:webHidden/>
                <w:szCs w:val="20"/>
              </w:rPr>
            </w:r>
            <w:r w:rsidRPr="005F7FE5">
              <w:rPr>
                <w:noProof/>
                <w:webHidden/>
                <w:szCs w:val="20"/>
              </w:rPr>
              <w:fldChar w:fldCharType="separate"/>
            </w:r>
            <w:r w:rsidR="00613AB9">
              <w:rPr>
                <w:noProof/>
                <w:webHidden/>
                <w:szCs w:val="20"/>
              </w:rPr>
              <w:t>19</w:t>
            </w:r>
            <w:r w:rsidRPr="005F7FE5">
              <w:rPr>
                <w:noProof/>
                <w:webHidden/>
                <w:szCs w:val="20"/>
              </w:rPr>
              <w:fldChar w:fldCharType="end"/>
            </w:r>
          </w:hyperlink>
        </w:p>
        <w:p w14:paraId="2D60F29C" w14:textId="43FCDB52" w:rsidR="003E4971" w:rsidRPr="007A421F" w:rsidRDefault="003E4971" w:rsidP="002C58AA">
          <w:pPr>
            <w:pStyle w:val="Spistreci3"/>
            <w:spacing w:after="120" w:line="276" w:lineRule="auto"/>
            <w:rPr>
              <w:rFonts w:eastAsiaTheme="minorEastAsia"/>
              <w:noProof/>
              <w:szCs w:val="20"/>
              <w:lang w:eastAsia="pl-PL"/>
            </w:rPr>
          </w:pPr>
          <w:hyperlink w:anchor="_Toc7440855" w:history="1">
            <w:r w:rsidRPr="007A421F">
              <w:rPr>
                <w:rStyle w:val="Hipercze"/>
                <w:rFonts w:eastAsia="Times New Roman" w:cs="Times New Roman"/>
                <w:caps/>
                <w:noProof/>
                <w:snapToGrid w:val="0"/>
                <w:szCs w:val="20"/>
                <w:lang w:eastAsia="pl-PL"/>
              </w:rPr>
              <w:t>6.3.7.</w:t>
            </w:r>
            <w:r w:rsidRPr="007A421F">
              <w:rPr>
                <w:rFonts w:eastAsiaTheme="minorEastAsia"/>
                <w:noProof/>
                <w:szCs w:val="20"/>
                <w:lang w:eastAsia="pl-PL"/>
              </w:rPr>
              <w:tab/>
            </w:r>
            <w:r w:rsidRPr="007A421F">
              <w:rPr>
                <w:rStyle w:val="Hipercze"/>
                <w:rFonts w:eastAsia="Times New Roman" w:cs="Times New Roman"/>
                <w:noProof/>
                <w:snapToGrid w:val="0"/>
                <w:szCs w:val="20"/>
                <w:lang w:eastAsia="pl-PL"/>
              </w:rPr>
              <w:t>Rzędne wysokościowe</w:t>
            </w:r>
            <w:r w:rsidRPr="007A421F">
              <w:rPr>
                <w:noProof/>
                <w:webHidden/>
                <w:szCs w:val="20"/>
              </w:rPr>
              <w:tab/>
            </w:r>
            <w:r w:rsidRPr="005F7FE5">
              <w:rPr>
                <w:noProof/>
                <w:webHidden/>
                <w:szCs w:val="20"/>
              </w:rPr>
              <w:fldChar w:fldCharType="begin"/>
            </w:r>
            <w:r w:rsidRPr="007A421F">
              <w:rPr>
                <w:noProof/>
                <w:webHidden/>
                <w:szCs w:val="20"/>
              </w:rPr>
              <w:instrText xml:space="preserve"> PAGEREF _Toc7440855 \h </w:instrText>
            </w:r>
            <w:r w:rsidRPr="005F7FE5">
              <w:rPr>
                <w:noProof/>
                <w:webHidden/>
                <w:szCs w:val="20"/>
              </w:rPr>
            </w:r>
            <w:r w:rsidRPr="005F7FE5">
              <w:rPr>
                <w:noProof/>
                <w:webHidden/>
                <w:szCs w:val="20"/>
              </w:rPr>
              <w:fldChar w:fldCharType="separate"/>
            </w:r>
            <w:r w:rsidR="00613AB9">
              <w:rPr>
                <w:noProof/>
                <w:webHidden/>
                <w:szCs w:val="20"/>
              </w:rPr>
              <w:t>20</w:t>
            </w:r>
            <w:r w:rsidRPr="005F7FE5">
              <w:rPr>
                <w:noProof/>
                <w:webHidden/>
                <w:szCs w:val="20"/>
              </w:rPr>
              <w:fldChar w:fldCharType="end"/>
            </w:r>
          </w:hyperlink>
        </w:p>
        <w:p w14:paraId="7B481BBE" w14:textId="5676A298" w:rsidR="003E4971" w:rsidRPr="007A421F" w:rsidRDefault="003E4971" w:rsidP="002C58AA">
          <w:pPr>
            <w:pStyle w:val="Spistreci3"/>
            <w:spacing w:after="120" w:line="276" w:lineRule="auto"/>
            <w:rPr>
              <w:rFonts w:eastAsiaTheme="minorEastAsia"/>
              <w:noProof/>
              <w:szCs w:val="20"/>
              <w:lang w:eastAsia="pl-PL"/>
            </w:rPr>
          </w:pPr>
          <w:hyperlink w:anchor="_Toc7440856" w:history="1">
            <w:r w:rsidRPr="007A421F">
              <w:rPr>
                <w:rStyle w:val="Hipercze"/>
                <w:rFonts w:eastAsia="Times New Roman" w:cs="Times New Roman"/>
                <w:caps/>
                <w:noProof/>
                <w:snapToGrid w:val="0"/>
                <w:szCs w:val="20"/>
                <w:lang w:eastAsia="pl-PL"/>
              </w:rPr>
              <w:t>6.3.8.</w:t>
            </w:r>
            <w:r w:rsidRPr="007A421F">
              <w:rPr>
                <w:rFonts w:eastAsiaTheme="minorEastAsia"/>
                <w:noProof/>
                <w:szCs w:val="20"/>
                <w:lang w:eastAsia="pl-PL"/>
              </w:rPr>
              <w:tab/>
            </w:r>
            <w:r w:rsidRPr="007A421F">
              <w:rPr>
                <w:rStyle w:val="Hipercze"/>
                <w:rFonts w:eastAsia="Times New Roman" w:cs="Times New Roman"/>
                <w:noProof/>
                <w:snapToGrid w:val="0"/>
                <w:szCs w:val="20"/>
                <w:lang w:eastAsia="pl-PL"/>
              </w:rPr>
              <w:t>Ukształtowanie osi w planie</w:t>
            </w:r>
            <w:r w:rsidRPr="007A421F">
              <w:rPr>
                <w:noProof/>
                <w:webHidden/>
                <w:szCs w:val="20"/>
              </w:rPr>
              <w:tab/>
            </w:r>
            <w:r w:rsidRPr="005F7FE5">
              <w:rPr>
                <w:noProof/>
                <w:webHidden/>
                <w:szCs w:val="20"/>
              </w:rPr>
              <w:fldChar w:fldCharType="begin"/>
            </w:r>
            <w:r w:rsidRPr="007A421F">
              <w:rPr>
                <w:noProof/>
                <w:webHidden/>
                <w:szCs w:val="20"/>
              </w:rPr>
              <w:instrText xml:space="preserve"> PAGEREF _Toc7440856 \h </w:instrText>
            </w:r>
            <w:r w:rsidRPr="005F7FE5">
              <w:rPr>
                <w:noProof/>
                <w:webHidden/>
                <w:szCs w:val="20"/>
              </w:rPr>
            </w:r>
            <w:r w:rsidRPr="005F7FE5">
              <w:rPr>
                <w:noProof/>
                <w:webHidden/>
                <w:szCs w:val="20"/>
              </w:rPr>
              <w:fldChar w:fldCharType="separate"/>
            </w:r>
            <w:r w:rsidR="00613AB9">
              <w:rPr>
                <w:noProof/>
                <w:webHidden/>
                <w:szCs w:val="20"/>
              </w:rPr>
              <w:t>20</w:t>
            </w:r>
            <w:r w:rsidRPr="005F7FE5">
              <w:rPr>
                <w:noProof/>
                <w:webHidden/>
                <w:szCs w:val="20"/>
              </w:rPr>
              <w:fldChar w:fldCharType="end"/>
            </w:r>
          </w:hyperlink>
        </w:p>
        <w:p w14:paraId="185D3665" w14:textId="204877D7" w:rsidR="003E4971" w:rsidRPr="007A421F" w:rsidRDefault="003E4971" w:rsidP="002C58AA">
          <w:pPr>
            <w:pStyle w:val="Spistreci3"/>
            <w:spacing w:after="120" w:line="276" w:lineRule="auto"/>
            <w:rPr>
              <w:rFonts w:eastAsiaTheme="minorEastAsia"/>
              <w:noProof/>
              <w:szCs w:val="20"/>
              <w:lang w:eastAsia="pl-PL"/>
            </w:rPr>
          </w:pPr>
          <w:hyperlink w:anchor="_Toc7440857" w:history="1">
            <w:r w:rsidRPr="007A421F">
              <w:rPr>
                <w:rStyle w:val="Hipercze"/>
                <w:rFonts w:eastAsia="Times New Roman" w:cs="Times New Roman"/>
                <w:caps/>
                <w:noProof/>
                <w:snapToGrid w:val="0"/>
                <w:szCs w:val="20"/>
                <w:lang w:eastAsia="pl-PL"/>
              </w:rPr>
              <w:t>6.3.9.</w:t>
            </w:r>
            <w:r w:rsidRPr="007A421F">
              <w:rPr>
                <w:rFonts w:eastAsiaTheme="minorEastAsia"/>
                <w:noProof/>
                <w:szCs w:val="20"/>
                <w:lang w:eastAsia="pl-PL"/>
              </w:rPr>
              <w:tab/>
            </w:r>
            <w:r w:rsidRPr="007A421F">
              <w:rPr>
                <w:rStyle w:val="Hipercze"/>
                <w:rFonts w:eastAsia="Times New Roman" w:cs="Times New Roman"/>
                <w:noProof/>
                <w:snapToGrid w:val="0"/>
                <w:szCs w:val="20"/>
                <w:lang w:eastAsia="pl-PL"/>
              </w:rPr>
              <w:t>Grubość warstwy</w:t>
            </w:r>
            <w:r w:rsidRPr="007A421F">
              <w:rPr>
                <w:noProof/>
                <w:webHidden/>
                <w:szCs w:val="20"/>
              </w:rPr>
              <w:tab/>
            </w:r>
            <w:r w:rsidRPr="005F7FE5">
              <w:rPr>
                <w:noProof/>
                <w:webHidden/>
                <w:szCs w:val="20"/>
              </w:rPr>
              <w:fldChar w:fldCharType="begin"/>
            </w:r>
            <w:r w:rsidRPr="007A421F">
              <w:rPr>
                <w:noProof/>
                <w:webHidden/>
                <w:szCs w:val="20"/>
              </w:rPr>
              <w:instrText xml:space="preserve"> PAGEREF _Toc7440857 \h </w:instrText>
            </w:r>
            <w:r w:rsidRPr="005F7FE5">
              <w:rPr>
                <w:noProof/>
                <w:webHidden/>
                <w:szCs w:val="20"/>
              </w:rPr>
            </w:r>
            <w:r w:rsidRPr="005F7FE5">
              <w:rPr>
                <w:noProof/>
                <w:webHidden/>
                <w:szCs w:val="20"/>
              </w:rPr>
              <w:fldChar w:fldCharType="separate"/>
            </w:r>
            <w:r w:rsidR="00613AB9">
              <w:rPr>
                <w:noProof/>
                <w:webHidden/>
                <w:szCs w:val="20"/>
              </w:rPr>
              <w:t>20</w:t>
            </w:r>
            <w:r w:rsidRPr="005F7FE5">
              <w:rPr>
                <w:noProof/>
                <w:webHidden/>
                <w:szCs w:val="20"/>
              </w:rPr>
              <w:fldChar w:fldCharType="end"/>
            </w:r>
          </w:hyperlink>
        </w:p>
        <w:p w14:paraId="4AFC8999" w14:textId="172A25AF" w:rsidR="003E4971" w:rsidRPr="007A421F" w:rsidRDefault="003E4971" w:rsidP="002C58AA">
          <w:pPr>
            <w:pStyle w:val="Spistreci3"/>
            <w:spacing w:after="120" w:line="276" w:lineRule="auto"/>
            <w:rPr>
              <w:rFonts w:eastAsiaTheme="minorEastAsia"/>
              <w:noProof/>
              <w:szCs w:val="20"/>
              <w:lang w:eastAsia="pl-PL"/>
            </w:rPr>
          </w:pPr>
          <w:hyperlink w:anchor="_Toc7440858" w:history="1">
            <w:r w:rsidRPr="007A421F">
              <w:rPr>
                <w:rStyle w:val="Hipercze"/>
                <w:rFonts w:cs="Times New Roman"/>
                <w:noProof/>
                <w:szCs w:val="20"/>
              </w:rPr>
              <w:t>6.3.10.Wytrzymałość na ściskanie</w:t>
            </w:r>
            <w:r w:rsidRPr="007A421F">
              <w:rPr>
                <w:noProof/>
                <w:webHidden/>
                <w:szCs w:val="20"/>
              </w:rPr>
              <w:tab/>
            </w:r>
            <w:r w:rsidRPr="005F7FE5">
              <w:rPr>
                <w:noProof/>
                <w:webHidden/>
                <w:szCs w:val="20"/>
              </w:rPr>
              <w:fldChar w:fldCharType="begin"/>
            </w:r>
            <w:r w:rsidRPr="007A421F">
              <w:rPr>
                <w:noProof/>
                <w:webHidden/>
                <w:szCs w:val="20"/>
              </w:rPr>
              <w:instrText xml:space="preserve"> PAGEREF _Toc7440858 \h </w:instrText>
            </w:r>
            <w:r w:rsidRPr="005F7FE5">
              <w:rPr>
                <w:noProof/>
                <w:webHidden/>
                <w:szCs w:val="20"/>
              </w:rPr>
            </w:r>
            <w:r w:rsidRPr="005F7FE5">
              <w:rPr>
                <w:noProof/>
                <w:webHidden/>
                <w:szCs w:val="20"/>
              </w:rPr>
              <w:fldChar w:fldCharType="separate"/>
            </w:r>
            <w:r w:rsidR="00613AB9">
              <w:rPr>
                <w:noProof/>
                <w:webHidden/>
                <w:szCs w:val="20"/>
              </w:rPr>
              <w:t>20</w:t>
            </w:r>
            <w:r w:rsidRPr="005F7FE5">
              <w:rPr>
                <w:noProof/>
                <w:webHidden/>
                <w:szCs w:val="20"/>
              </w:rPr>
              <w:fldChar w:fldCharType="end"/>
            </w:r>
          </w:hyperlink>
        </w:p>
        <w:p w14:paraId="5537824E" w14:textId="46F4755A" w:rsidR="003E4971" w:rsidRPr="002C58AA" w:rsidRDefault="003E4971" w:rsidP="002C58AA">
          <w:pPr>
            <w:pStyle w:val="Spistreci1"/>
            <w:tabs>
              <w:tab w:val="clear" w:pos="7371"/>
              <w:tab w:val="left" w:pos="660"/>
              <w:tab w:val="right" w:leader="dot" w:pos="9781"/>
            </w:tabs>
            <w:spacing w:before="0" w:line="276" w:lineRule="auto"/>
            <w:rPr>
              <w:rFonts w:ascii="Verdana" w:eastAsiaTheme="minorEastAsia" w:hAnsi="Verdana" w:cstheme="minorBidi"/>
              <w:b w:val="0"/>
              <w:caps w:val="0"/>
              <w:noProof/>
            </w:rPr>
          </w:pPr>
          <w:hyperlink w:anchor="_Toc7440859" w:history="1">
            <w:r w:rsidRPr="002C58AA">
              <w:rPr>
                <w:rStyle w:val="Hipercze"/>
                <w:rFonts w:ascii="Verdana" w:eastAsiaTheme="majorEastAsia" w:hAnsi="Verdana"/>
                <w:b w:val="0"/>
                <w:noProof/>
              </w:rPr>
              <w:t>7.</w:t>
            </w:r>
            <w:r w:rsidRPr="002C58AA">
              <w:rPr>
                <w:rFonts w:ascii="Verdana" w:eastAsiaTheme="minorEastAsia" w:hAnsi="Verdana" w:cstheme="minorBidi"/>
                <w:b w:val="0"/>
                <w:caps w:val="0"/>
                <w:noProof/>
              </w:rPr>
              <w:tab/>
            </w:r>
            <w:r w:rsidRPr="002C58AA">
              <w:rPr>
                <w:rStyle w:val="Hipercze"/>
                <w:rFonts w:ascii="Verdana" w:eastAsiaTheme="majorEastAsia" w:hAnsi="Verdana"/>
                <w:b w:val="0"/>
                <w:noProof/>
              </w:rPr>
              <w:t>OBMIAR ROBÓT</w:t>
            </w:r>
            <w:r w:rsidRPr="002C58AA">
              <w:rPr>
                <w:rFonts w:ascii="Verdana" w:hAnsi="Verdana"/>
                <w:b w:val="0"/>
                <w:noProof/>
                <w:webHidden/>
              </w:rPr>
              <w:tab/>
            </w:r>
            <w:r w:rsidRPr="002C58AA">
              <w:rPr>
                <w:rFonts w:ascii="Verdana" w:hAnsi="Verdana"/>
                <w:b w:val="0"/>
                <w:noProof/>
                <w:webHidden/>
              </w:rPr>
              <w:fldChar w:fldCharType="begin"/>
            </w:r>
            <w:r w:rsidRPr="002C58AA">
              <w:rPr>
                <w:rFonts w:ascii="Verdana" w:hAnsi="Verdana"/>
                <w:b w:val="0"/>
                <w:noProof/>
                <w:webHidden/>
              </w:rPr>
              <w:instrText xml:space="preserve"> PAGEREF _Toc7440859 \h </w:instrText>
            </w:r>
            <w:r w:rsidRPr="002C58AA">
              <w:rPr>
                <w:rFonts w:ascii="Verdana" w:hAnsi="Verdana"/>
                <w:b w:val="0"/>
                <w:noProof/>
                <w:webHidden/>
              </w:rPr>
            </w:r>
            <w:r w:rsidRPr="002C58AA">
              <w:rPr>
                <w:rFonts w:ascii="Verdana" w:hAnsi="Verdana"/>
                <w:b w:val="0"/>
                <w:noProof/>
                <w:webHidden/>
              </w:rPr>
              <w:fldChar w:fldCharType="separate"/>
            </w:r>
            <w:r w:rsidR="00613AB9">
              <w:rPr>
                <w:rFonts w:ascii="Verdana" w:hAnsi="Verdana"/>
                <w:b w:val="0"/>
                <w:noProof/>
                <w:webHidden/>
              </w:rPr>
              <w:t>20</w:t>
            </w:r>
            <w:r w:rsidRPr="002C58AA">
              <w:rPr>
                <w:rFonts w:ascii="Verdana" w:hAnsi="Verdana"/>
                <w:b w:val="0"/>
                <w:noProof/>
                <w:webHidden/>
              </w:rPr>
              <w:fldChar w:fldCharType="end"/>
            </w:r>
          </w:hyperlink>
        </w:p>
        <w:p w14:paraId="7A8FB26E" w14:textId="2B46E22D" w:rsidR="003E4971" w:rsidRPr="007A421F" w:rsidRDefault="003E4971" w:rsidP="002C58AA">
          <w:pPr>
            <w:pStyle w:val="Spistreci2"/>
            <w:spacing w:after="120" w:line="276" w:lineRule="auto"/>
            <w:rPr>
              <w:rFonts w:eastAsiaTheme="minorEastAsia"/>
              <w:noProof/>
              <w:szCs w:val="20"/>
              <w:lang w:eastAsia="pl-PL"/>
            </w:rPr>
          </w:pPr>
          <w:hyperlink w:anchor="_Toc7440861" w:history="1">
            <w:r w:rsidRPr="007A421F">
              <w:rPr>
                <w:rStyle w:val="Hipercze"/>
                <w:rFonts w:cs="Times New Roman"/>
                <w:noProof/>
                <w:szCs w:val="20"/>
                <w:lang w:eastAsia="pl-PL"/>
              </w:rPr>
              <w:t>7.1.</w:t>
            </w:r>
            <w:r w:rsidRPr="007A421F">
              <w:rPr>
                <w:rFonts w:eastAsiaTheme="minorEastAsia"/>
                <w:noProof/>
                <w:szCs w:val="20"/>
                <w:lang w:eastAsia="pl-PL"/>
              </w:rPr>
              <w:tab/>
            </w:r>
            <w:r w:rsidRPr="007A421F">
              <w:rPr>
                <w:rStyle w:val="Hipercze"/>
                <w:rFonts w:eastAsia="Times New Roman" w:cs="Times New Roman"/>
                <w:noProof/>
                <w:szCs w:val="20"/>
                <w:lang w:eastAsia="pl-PL"/>
              </w:rPr>
              <w:t>Jednostka obmiarowa</w:t>
            </w:r>
            <w:r w:rsidRPr="007A421F">
              <w:rPr>
                <w:noProof/>
                <w:webHidden/>
                <w:szCs w:val="20"/>
              </w:rPr>
              <w:tab/>
            </w:r>
            <w:r w:rsidRPr="005F7FE5">
              <w:rPr>
                <w:noProof/>
                <w:webHidden/>
                <w:szCs w:val="20"/>
              </w:rPr>
              <w:fldChar w:fldCharType="begin"/>
            </w:r>
            <w:r w:rsidRPr="007A421F">
              <w:rPr>
                <w:noProof/>
                <w:webHidden/>
                <w:szCs w:val="20"/>
              </w:rPr>
              <w:instrText xml:space="preserve"> PAGEREF _Toc7440861 \h </w:instrText>
            </w:r>
            <w:r w:rsidRPr="005F7FE5">
              <w:rPr>
                <w:noProof/>
                <w:webHidden/>
                <w:szCs w:val="20"/>
              </w:rPr>
            </w:r>
            <w:r w:rsidRPr="005F7FE5">
              <w:rPr>
                <w:noProof/>
                <w:webHidden/>
                <w:szCs w:val="20"/>
              </w:rPr>
              <w:fldChar w:fldCharType="separate"/>
            </w:r>
            <w:r w:rsidR="00613AB9">
              <w:rPr>
                <w:noProof/>
                <w:webHidden/>
                <w:szCs w:val="20"/>
              </w:rPr>
              <w:t>20</w:t>
            </w:r>
            <w:r w:rsidRPr="005F7FE5">
              <w:rPr>
                <w:noProof/>
                <w:webHidden/>
                <w:szCs w:val="20"/>
              </w:rPr>
              <w:fldChar w:fldCharType="end"/>
            </w:r>
          </w:hyperlink>
        </w:p>
        <w:p w14:paraId="75BD0E55" w14:textId="595FA213" w:rsidR="003E4971" w:rsidRPr="002C58AA" w:rsidRDefault="003E4971" w:rsidP="002C58AA">
          <w:pPr>
            <w:pStyle w:val="Spistreci1"/>
            <w:tabs>
              <w:tab w:val="clear" w:pos="7371"/>
              <w:tab w:val="left" w:pos="660"/>
              <w:tab w:val="right" w:leader="dot" w:pos="9781"/>
            </w:tabs>
            <w:spacing w:before="0" w:line="276" w:lineRule="auto"/>
            <w:rPr>
              <w:rFonts w:ascii="Verdana" w:eastAsiaTheme="minorEastAsia" w:hAnsi="Verdana" w:cstheme="minorBidi"/>
              <w:b w:val="0"/>
              <w:caps w:val="0"/>
              <w:noProof/>
            </w:rPr>
          </w:pPr>
          <w:hyperlink w:anchor="_Toc7440862" w:history="1">
            <w:r w:rsidRPr="002C58AA">
              <w:rPr>
                <w:rStyle w:val="Hipercze"/>
                <w:rFonts w:ascii="Verdana" w:eastAsiaTheme="majorEastAsia" w:hAnsi="Verdana"/>
                <w:b w:val="0"/>
                <w:noProof/>
              </w:rPr>
              <w:t>8.</w:t>
            </w:r>
            <w:r w:rsidRPr="002C58AA">
              <w:rPr>
                <w:rFonts w:ascii="Verdana" w:eastAsiaTheme="minorEastAsia" w:hAnsi="Verdana" w:cstheme="minorBidi"/>
                <w:b w:val="0"/>
                <w:caps w:val="0"/>
                <w:noProof/>
              </w:rPr>
              <w:tab/>
            </w:r>
            <w:r w:rsidRPr="002C58AA">
              <w:rPr>
                <w:rStyle w:val="Hipercze"/>
                <w:rFonts w:ascii="Verdana" w:eastAsiaTheme="majorEastAsia" w:hAnsi="Verdana"/>
                <w:b w:val="0"/>
                <w:noProof/>
              </w:rPr>
              <w:t>ODBIÓR ROBÓT</w:t>
            </w:r>
            <w:r w:rsidRPr="002C58AA">
              <w:rPr>
                <w:rFonts w:ascii="Verdana" w:hAnsi="Verdana"/>
                <w:b w:val="0"/>
                <w:noProof/>
                <w:webHidden/>
              </w:rPr>
              <w:tab/>
            </w:r>
            <w:r w:rsidRPr="002C58AA">
              <w:rPr>
                <w:rFonts w:ascii="Verdana" w:hAnsi="Verdana"/>
                <w:b w:val="0"/>
                <w:noProof/>
                <w:webHidden/>
              </w:rPr>
              <w:fldChar w:fldCharType="begin"/>
            </w:r>
            <w:r w:rsidRPr="002C58AA">
              <w:rPr>
                <w:rFonts w:ascii="Verdana" w:hAnsi="Verdana"/>
                <w:b w:val="0"/>
                <w:noProof/>
                <w:webHidden/>
              </w:rPr>
              <w:instrText xml:space="preserve"> PAGEREF _Toc7440862 \h </w:instrText>
            </w:r>
            <w:r w:rsidRPr="002C58AA">
              <w:rPr>
                <w:rFonts w:ascii="Verdana" w:hAnsi="Verdana"/>
                <w:b w:val="0"/>
                <w:noProof/>
                <w:webHidden/>
              </w:rPr>
            </w:r>
            <w:r w:rsidRPr="002C58AA">
              <w:rPr>
                <w:rFonts w:ascii="Verdana" w:hAnsi="Verdana"/>
                <w:b w:val="0"/>
                <w:noProof/>
                <w:webHidden/>
              </w:rPr>
              <w:fldChar w:fldCharType="separate"/>
            </w:r>
            <w:r w:rsidR="00613AB9">
              <w:rPr>
                <w:rFonts w:ascii="Verdana" w:hAnsi="Verdana"/>
                <w:b w:val="0"/>
                <w:noProof/>
                <w:webHidden/>
              </w:rPr>
              <w:t>20</w:t>
            </w:r>
            <w:r w:rsidRPr="002C58AA">
              <w:rPr>
                <w:rFonts w:ascii="Verdana" w:hAnsi="Verdana"/>
                <w:b w:val="0"/>
                <w:noProof/>
                <w:webHidden/>
              </w:rPr>
              <w:fldChar w:fldCharType="end"/>
            </w:r>
          </w:hyperlink>
        </w:p>
        <w:p w14:paraId="3C65DC91" w14:textId="44D9A8EA" w:rsidR="003E4971" w:rsidRPr="007A421F" w:rsidRDefault="003E4971" w:rsidP="002C58AA">
          <w:pPr>
            <w:pStyle w:val="Spistreci2"/>
            <w:spacing w:after="120" w:line="276" w:lineRule="auto"/>
            <w:rPr>
              <w:rFonts w:eastAsiaTheme="minorEastAsia"/>
              <w:noProof/>
              <w:szCs w:val="20"/>
              <w:lang w:eastAsia="pl-PL"/>
            </w:rPr>
          </w:pPr>
          <w:hyperlink w:anchor="_Toc7440864" w:history="1">
            <w:r w:rsidRPr="007A421F">
              <w:rPr>
                <w:rStyle w:val="Hipercze"/>
                <w:rFonts w:eastAsia="Calibri" w:cs="Times New Roman"/>
                <w:noProof/>
                <w:szCs w:val="20"/>
              </w:rPr>
              <w:t>8.1.</w:t>
            </w:r>
            <w:r w:rsidRPr="007A421F">
              <w:rPr>
                <w:rFonts w:eastAsiaTheme="minorEastAsia"/>
                <w:noProof/>
                <w:szCs w:val="20"/>
                <w:lang w:eastAsia="pl-PL"/>
              </w:rPr>
              <w:tab/>
            </w:r>
            <w:r w:rsidRPr="007A421F">
              <w:rPr>
                <w:rStyle w:val="Hipercze"/>
                <w:noProof/>
                <w:szCs w:val="20"/>
              </w:rPr>
              <w:t>Zasady postępowania z wadliwie wykonanymi robotami</w:t>
            </w:r>
            <w:r w:rsidRPr="007A421F">
              <w:rPr>
                <w:noProof/>
                <w:webHidden/>
                <w:szCs w:val="20"/>
              </w:rPr>
              <w:tab/>
            </w:r>
            <w:r w:rsidRPr="005F7FE5">
              <w:rPr>
                <w:noProof/>
                <w:webHidden/>
                <w:szCs w:val="20"/>
              </w:rPr>
              <w:fldChar w:fldCharType="begin"/>
            </w:r>
            <w:r w:rsidRPr="007A421F">
              <w:rPr>
                <w:noProof/>
                <w:webHidden/>
                <w:szCs w:val="20"/>
              </w:rPr>
              <w:instrText xml:space="preserve"> PAGEREF _Toc7440864 \h </w:instrText>
            </w:r>
            <w:r w:rsidRPr="005F7FE5">
              <w:rPr>
                <w:noProof/>
                <w:webHidden/>
                <w:szCs w:val="20"/>
              </w:rPr>
            </w:r>
            <w:r w:rsidRPr="005F7FE5">
              <w:rPr>
                <w:noProof/>
                <w:webHidden/>
                <w:szCs w:val="20"/>
              </w:rPr>
              <w:fldChar w:fldCharType="separate"/>
            </w:r>
            <w:r w:rsidR="00613AB9">
              <w:rPr>
                <w:noProof/>
                <w:webHidden/>
                <w:szCs w:val="20"/>
              </w:rPr>
              <w:t>20</w:t>
            </w:r>
            <w:r w:rsidRPr="005F7FE5">
              <w:rPr>
                <w:noProof/>
                <w:webHidden/>
                <w:szCs w:val="20"/>
              </w:rPr>
              <w:fldChar w:fldCharType="end"/>
            </w:r>
          </w:hyperlink>
        </w:p>
        <w:p w14:paraId="2ACB73C7" w14:textId="6D31F611" w:rsidR="003E4971" w:rsidRPr="002C58AA" w:rsidRDefault="003E4971" w:rsidP="002C58AA">
          <w:pPr>
            <w:pStyle w:val="Spistreci1"/>
            <w:tabs>
              <w:tab w:val="clear" w:pos="7371"/>
              <w:tab w:val="right" w:leader="dot" w:pos="9781"/>
            </w:tabs>
            <w:spacing w:before="0" w:line="276" w:lineRule="auto"/>
            <w:rPr>
              <w:rFonts w:ascii="Verdana" w:eastAsiaTheme="minorEastAsia" w:hAnsi="Verdana" w:cstheme="minorBidi"/>
              <w:b w:val="0"/>
              <w:caps w:val="0"/>
              <w:noProof/>
            </w:rPr>
          </w:pPr>
          <w:hyperlink w:anchor="_Toc7440865" w:history="1">
            <w:r w:rsidRPr="002C58AA">
              <w:rPr>
                <w:rStyle w:val="Hipercze"/>
                <w:rFonts w:ascii="Verdana" w:eastAsiaTheme="majorEastAsia" w:hAnsi="Verdana"/>
                <w:b w:val="0"/>
                <w:noProof/>
              </w:rPr>
              <w:t xml:space="preserve">9. </w:t>
            </w:r>
            <w:r w:rsidR="006A5EAE" w:rsidRPr="002C58AA">
              <w:rPr>
                <w:rStyle w:val="Hipercze"/>
                <w:rFonts w:ascii="Verdana" w:eastAsiaTheme="majorEastAsia" w:hAnsi="Verdana"/>
                <w:b w:val="0"/>
                <w:noProof/>
              </w:rPr>
              <w:t xml:space="preserve"> </w:t>
            </w:r>
            <w:r w:rsidR="00AE1BE9" w:rsidRPr="002C58AA">
              <w:rPr>
                <w:rStyle w:val="Hipercze"/>
                <w:rFonts w:ascii="Verdana" w:eastAsiaTheme="majorEastAsia" w:hAnsi="Verdana"/>
                <w:b w:val="0"/>
                <w:noProof/>
              </w:rPr>
              <w:t xml:space="preserve">     </w:t>
            </w:r>
            <w:r w:rsidRPr="002C58AA">
              <w:rPr>
                <w:rStyle w:val="Hipercze"/>
                <w:rFonts w:ascii="Verdana" w:eastAsiaTheme="majorEastAsia" w:hAnsi="Verdana"/>
                <w:b w:val="0"/>
                <w:noProof/>
              </w:rPr>
              <w:t>PODSTAWA PŁATNOŚCI</w:t>
            </w:r>
            <w:r w:rsidRPr="002C58AA">
              <w:rPr>
                <w:rFonts w:ascii="Verdana" w:hAnsi="Verdana"/>
                <w:b w:val="0"/>
                <w:noProof/>
                <w:webHidden/>
              </w:rPr>
              <w:tab/>
            </w:r>
            <w:r w:rsidRPr="002C58AA">
              <w:rPr>
                <w:rFonts w:ascii="Verdana" w:hAnsi="Verdana"/>
                <w:b w:val="0"/>
                <w:noProof/>
                <w:webHidden/>
              </w:rPr>
              <w:fldChar w:fldCharType="begin"/>
            </w:r>
            <w:r w:rsidRPr="002C58AA">
              <w:rPr>
                <w:rFonts w:ascii="Verdana" w:hAnsi="Verdana"/>
                <w:b w:val="0"/>
                <w:noProof/>
                <w:webHidden/>
              </w:rPr>
              <w:instrText xml:space="preserve"> PAGEREF _Toc7440865 \h </w:instrText>
            </w:r>
            <w:r w:rsidRPr="002C58AA">
              <w:rPr>
                <w:rFonts w:ascii="Verdana" w:hAnsi="Verdana"/>
                <w:b w:val="0"/>
                <w:noProof/>
                <w:webHidden/>
              </w:rPr>
            </w:r>
            <w:r w:rsidRPr="002C58AA">
              <w:rPr>
                <w:rFonts w:ascii="Verdana" w:hAnsi="Verdana"/>
                <w:b w:val="0"/>
                <w:noProof/>
                <w:webHidden/>
              </w:rPr>
              <w:fldChar w:fldCharType="separate"/>
            </w:r>
            <w:r w:rsidR="00613AB9">
              <w:rPr>
                <w:rFonts w:ascii="Verdana" w:hAnsi="Verdana"/>
                <w:b w:val="0"/>
                <w:noProof/>
                <w:webHidden/>
              </w:rPr>
              <w:t>21</w:t>
            </w:r>
            <w:r w:rsidRPr="002C58AA">
              <w:rPr>
                <w:rFonts w:ascii="Verdana" w:hAnsi="Verdana"/>
                <w:b w:val="0"/>
                <w:noProof/>
                <w:webHidden/>
              </w:rPr>
              <w:fldChar w:fldCharType="end"/>
            </w:r>
          </w:hyperlink>
        </w:p>
        <w:p w14:paraId="69379719" w14:textId="30B9DAF2" w:rsidR="003E4971" w:rsidRPr="002C58AA" w:rsidRDefault="003E4971" w:rsidP="002C58AA">
          <w:pPr>
            <w:pStyle w:val="Spistreci1"/>
            <w:tabs>
              <w:tab w:val="clear" w:pos="7371"/>
              <w:tab w:val="left" w:pos="660"/>
              <w:tab w:val="right" w:leader="dot" w:pos="9781"/>
            </w:tabs>
            <w:spacing w:before="0" w:line="276" w:lineRule="auto"/>
            <w:rPr>
              <w:rFonts w:ascii="Verdana" w:eastAsiaTheme="minorEastAsia" w:hAnsi="Verdana" w:cstheme="minorBidi"/>
              <w:b w:val="0"/>
              <w:caps w:val="0"/>
              <w:noProof/>
            </w:rPr>
          </w:pPr>
          <w:hyperlink w:anchor="_Toc7440867" w:history="1">
            <w:r w:rsidRPr="002C58AA">
              <w:rPr>
                <w:rStyle w:val="Hipercze"/>
                <w:rFonts w:ascii="Verdana" w:eastAsiaTheme="majorEastAsia" w:hAnsi="Verdana"/>
                <w:b w:val="0"/>
                <w:noProof/>
              </w:rPr>
              <w:t xml:space="preserve">10.  </w:t>
            </w:r>
            <w:r w:rsidRPr="002C58AA">
              <w:rPr>
                <w:rFonts w:ascii="Verdana" w:eastAsiaTheme="minorEastAsia" w:hAnsi="Verdana" w:cstheme="minorBidi"/>
                <w:b w:val="0"/>
                <w:caps w:val="0"/>
                <w:noProof/>
              </w:rPr>
              <w:tab/>
            </w:r>
            <w:r w:rsidRPr="002C58AA">
              <w:rPr>
                <w:rStyle w:val="Hipercze"/>
                <w:rFonts w:ascii="Verdana" w:eastAsiaTheme="majorEastAsia" w:hAnsi="Verdana"/>
                <w:b w:val="0"/>
                <w:noProof/>
              </w:rPr>
              <w:t>PRZEPISY ZWIĄZANE</w:t>
            </w:r>
            <w:r w:rsidRPr="002C58AA">
              <w:rPr>
                <w:rFonts w:ascii="Verdana" w:hAnsi="Verdana"/>
                <w:b w:val="0"/>
                <w:noProof/>
                <w:webHidden/>
              </w:rPr>
              <w:tab/>
            </w:r>
            <w:r w:rsidRPr="002C58AA">
              <w:rPr>
                <w:rFonts w:ascii="Verdana" w:hAnsi="Verdana"/>
                <w:b w:val="0"/>
                <w:noProof/>
                <w:webHidden/>
              </w:rPr>
              <w:fldChar w:fldCharType="begin"/>
            </w:r>
            <w:r w:rsidRPr="002C58AA">
              <w:rPr>
                <w:rFonts w:ascii="Verdana" w:hAnsi="Verdana"/>
                <w:b w:val="0"/>
                <w:noProof/>
                <w:webHidden/>
              </w:rPr>
              <w:instrText xml:space="preserve"> PAGEREF _Toc7440867 \h </w:instrText>
            </w:r>
            <w:r w:rsidRPr="002C58AA">
              <w:rPr>
                <w:rFonts w:ascii="Verdana" w:hAnsi="Verdana"/>
                <w:b w:val="0"/>
                <w:noProof/>
                <w:webHidden/>
              </w:rPr>
            </w:r>
            <w:r w:rsidRPr="002C58AA">
              <w:rPr>
                <w:rFonts w:ascii="Verdana" w:hAnsi="Verdana"/>
                <w:b w:val="0"/>
                <w:noProof/>
                <w:webHidden/>
              </w:rPr>
              <w:fldChar w:fldCharType="separate"/>
            </w:r>
            <w:r w:rsidR="00613AB9">
              <w:rPr>
                <w:rFonts w:ascii="Verdana" w:hAnsi="Verdana"/>
                <w:b w:val="0"/>
                <w:noProof/>
                <w:webHidden/>
              </w:rPr>
              <w:t>21</w:t>
            </w:r>
            <w:r w:rsidRPr="002C58AA">
              <w:rPr>
                <w:rFonts w:ascii="Verdana" w:hAnsi="Verdana"/>
                <w:b w:val="0"/>
                <w:noProof/>
                <w:webHidden/>
              </w:rPr>
              <w:fldChar w:fldCharType="end"/>
            </w:r>
          </w:hyperlink>
        </w:p>
        <w:p w14:paraId="14AC9BB6" w14:textId="651137A0" w:rsidR="003E4971" w:rsidRPr="007A421F" w:rsidRDefault="003E4971" w:rsidP="002C58AA">
          <w:pPr>
            <w:pStyle w:val="Spistreci2"/>
            <w:spacing w:after="120" w:line="276" w:lineRule="auto"/>
            <w:rPr>
              <w:rFonts w:eastAsiaTheme="minorEastAsia"/>
              <w:noProof/>
              <w:szCs w:val="20"/>
              <w:lang w:eastAsia="pl-PL"/>
            </w:rPr>
          </w:pPr>
          <w:hyperlink w:anchor="_Toc7440868" w:history="1">
            <w:r w:rsidRPr="007A421F">
              <w:rPr>
                <w:rStyle w:val="Hipercze"/>
                <w:rFonts w:eastAsia="Times New Roman"/>
                <w:noProof/>
                <w:szCs w:val="20"/>
                <w:lang w:eastAsia="pl-PL"/>
              </w:rPr>
              <w:t>10.1. Normy</w:t>
            </w:r>
            <w:r w:rsidRPr="007A421F">
              <w:rPr>
                <w:noProof/>
                <w:webHidden/>
                <w:szCs w:val="20"/>
              </w:rPr>
              <w:tab/>
            </w:r>
            <w:r w:rsidRPr="005F7FE5">
              <w:rPr>
                <w:noProof/>
                <w:webHidden/>
                <w:szCs w:val="20"/>
              </w:rPr>
              <w:fldChar w:fldCharType="begin"/>
            </w:r>
            <w:r w:rsidRPr="007A421F">
              <w:rPr>
                <w:noProof/>
                <w:webHidden/>
                <w:szCs w:val="20"/>
              </w:rPr>
              <w:instrText xml:space="preserve"> PAGEREF _Toc7440868 \h </w:instrText>
            </w:r>
            <w:r w:rsidRPr="005F7FE5">
              <w:rPr>
                <w:noProof/>
                <w:webHidden/>
                <w:szCs w:val="20"/>
              </w:rPr>
            </w:r>
            <w:r w:rsidRPr="005F7FE5">
              <w:rPr>
                <w:noProof/>
                <w:webHidden/>
                <w:szCs w:val="20"/>
              </w:rPr>
              <w:fldChar w:fldCharType="separate"/>
            </w:r>
            <w:r w:rsidR="00613AB9">
              <w:rPr>
                <w:noProof/>
                <w:webHidden/>
                <w:szCs w:val="20"/>
              </w:rPr>
              <w:t>21</w:t>
            </w:r>
            <w:r w:rsidRPr="005F7FE5">
              <w:rPr>
                <w:noProof/>
                <w:webHidden/>
                <w:szCs w:val="20"/>
              </w:rPr>
              <w:fldChar w:fldCharType="end"/>
            </w:r>
          </w:hyperlink>
        </w:p>
        <w:p w14:paraId="3CDE51BC" w14:textId="608FDA6D" w:rsidR="003E4971" w:rsidRPr="007A421F" w:rsidRDefault="003E4971" w:rsidP="002C58AA">
          <w:pPr>
            <w:pStyle w:val="Spistreci2"/>
            <w:spacing w:after="120" w:line="276" w:lineRule="auto"/>
            <w:rPr>
              <w:rFonts w:eastAsiaTheme="minorEastAsia"/>
              <w:noProof/>
              <w:szCs w:val="20"/>
              <w:lang w:eastAsia="pl-PL"/>
            </w:rPr>
          </w:pPr>
          <w:hyperlink w:anchor="_Toc7440869" w:history="1">
            <w:r w:rsidRPr="007A421F">
              <w:rPr>
                <w:rStyle w:val="Hipercze"/>
                <w:rFonts w:eastAsia="Times New Roman"/>
                <w:caps/>
                <w:noProof/>
                <w:szCs w:val="20"/>
                <w:lang w:eastAsia="pl-PL"/>
              </w:rPr>
              <w:t xml:space="preserve">10.2. </w:t>
            </w:r>
            <w:r w:rsidRPr="007A421F">
              <w:rPr>
                <w:rStyle w:val="Hipercze"/>
                <w:rFonts w:eastAsia="Times New Roman"/>
                <w:noProof/>
                <w:szCs w:val="20"/>
                <w:lang w:eastAsia="pl-PL"/>
              </w:rPr>
              <w:t>Inne Dokumenty</w:t>
            </w:r>
            <w:r w:rsidRPr="007A421F">
              <w:rPr>
                <w:noProof/>
                <w:webHidden/>
                <w:szCs w:val="20"/>
              </w:rPr>
              <w:tab/>
            </w:r>
            <w:r w:rsidRPr="005F7FE5">
              <w:rPr>
                <w:noProof/>
                <w:webHidden/>
                <w:szCs w:val="20"/>
              </w:rPr>
              <w:fldChar w:fldCharType="begin"/>
            </w:r>
            <w:r w:rsidRPr="007A421F">
              <w:rPr>
                <w:noProof/>
                <w:webHidden/>
                <w:szCs w:val="20"/>
              </w:rPr>
              <w:instrText xml:space="preserve"> PAGEREF _Toc7440869 \h </w:instrText>
            </w:r>
            <w:r w:rsidRPr="005F7FE5">
              <w:rPr>
                <w:noProof/>
                <w:webHidden/>
                <w:szCs w:val="20"/>
              </w:rPr>
            </w:r>
            <w:r w:rsidRPr="005F7FE5">
              <w:rPr>
                <w:noProof/>
                <w:webHidden/>
                <w:szCs w:val="20"/>
              </w:rPr>
              <w:fldChar w:fldCharType="separate"/>
            </w:r>
            <w:r w:rsidR="00613AB9">
              <w:rPr>
                <w:noProof/>
                <w:webHidden/>
                <w:szCs w:val="20"/>
              </w:rPr>
              <w:t>23</w:t>
            </w:r>
            <w:r w:rsidRPr="005F7FE5">
              <w:rPr>
                <w:noProof/>
                <w:webHidden/>
                <w:szCs w:val="20"/>
              </w:rPr>
              <w:fldChar w:fldCharType="end"/>
            </w:r>
          </w:hyperlink>
        </w:p>
        <w:p w14:paraId="0E2CF0F7" w14:textId="16B79A0A" w:rsidR="00C23C0F" w:rsidRDefault="003E4971" w:rsidP="002C58AA">
          <w:pPr>
            <w:spacing w:after="120"/>
            <w:rPr>
              <w:b/>
              <w:bCs/>
            </w:rPr>
          </w:pPr>
          <w:r w:rsidRPr="002C58AA">
            <w:rPr>
              <w:bCs/>
              <w:szCs w:val="20"/>
            </w:rPr>
            <w:fldChar w:fldCharType="end"/>
          </w:r>
          <w:r w:rsidR="00C23C0F" w:rsidRPr="002C58AA">
            <w:rPr>
              <w:bCs/>
              <w:szCs w:val="20"/>
            </w:rPr>
            <w:br w:type="page"/>
          </w:r>
        </w:p>
      </w:sdtContent>
    </w:sdt>
    <w:p w14:paraId="07E9CAC8" w14:textId="457AE79D" w:rsidR="00F32458" w:rsidRPr="006E60DE" w:rsidRDefault="00F32458" w:rsidP="00D16746">
      <w:pPr>
        <w:pStyle w:val="Nagwek1"/>
      </w:pPr>
      <w:bookmarkStart w:id="1" w:name="_Toc7440795"/>
      <w:r w:rsidRPr="006E60DE">
        <w:lastRenderedPageBreak/>
        <w:t>WSTĘP</w:t>
      </w:r>
      <w:bookmarkEnd w:id="1"/>
      <w:bookmarkEnd w:id="0"/>
    </w:p>
    <w:p w14:paraId="2F1501C5" w14:textId="76DD62C6" w:rsidR="00F32458" w:rsidRPr="006E60DE" w:rsidRDefault="00F32458" w:rsidP="00D16746">
      <w:pPr>
        <w:pStyle w:val="Nagwek2"/>
      </w:pPr>
      <w:bookmarkStart w:id="2" w:name="_Toc1385513"/>
      <w:bookmarkStart w:id="3" w:name="_Toc7440796"/>
      <w:r w:rsidRPr="006E60DE">
        <w:t>Nazwa zadania</w:t>
      </w:r>
      <w:bookmarkEnd w:id="2"/>
      <w:bookmarkEnd w:id="3"/>
    </w:p>
    <w:p w14:paraId="473DAEBC" w14:textId="5B22BBBD" w:rsidR="009F4B02" w:rsidRPr="0089364B" w:rsidRDefault="0089364B" w:rsidP="0089364B">
      <w:pPr>
        <w:tabs>
          <w:tab w:val="left" w:pos="0"/>
          <w:tab w:val="left" w:pos="339"/>
          <w:tab w:val="left" w:pos="425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ind w:left="709"/>
        <w:rPr>
          <w:rFonts w:cs="Times New Roman"/>
          <w:bCs/>
          <w:szCs w:val="20"/>
        </w:rPr>
      </w:pPr>
      <w:r w:rsidRPr="0089364B">
        <w:rPr>
          <w:rFonts w:cs="Times New Roman"/>
          <w:bCs/>
          <w:szCs w:val="20"/>
        </w:rPr>
        <w:t>Przedmiotem niniejszych Warunków Wykonania i Odbioru Robót Budowlanych są wytyczne do</w:t>
      </w:r>
      <w:r w:rsidRPr="0089364B">
        <w:rPr>
          <w:rFonts w:cs="Times New Roman"/>
          <w:bCs/>
          <w:szCs w:val="20"/>
        </w:rPr>
        <w:t xml:space="preserve"> </w:t>
      </w:r>
      <w:r w:rsidRPr="0089364B">
        <w:rPr>
          <w:rFonts w:cs="Times New Roman"/>
          <w:bCs/>
          <w:szCs w:val="20"/>
        </w:rPr>
        <w:t>przygotowania przez Wykonawcę Specyfikacji Technicznych Wykonania i Odbioru Robót</w:t>
      </w:r>
      <w:r w:rsidRPr="0089364B">
        <w:rPr>
          <w:rFonts w:cs="Times New Roman"/>
          <w:bCs/>
          <w:szCs w:val="20"/>
        </w:rPr>
        <w:t xml:space="preserve"> </w:t>
      </w:r>
      <w:r w:rsidRPr="0089364B">
        <w:rPr>
          <w:rFonts w:cs="Times New Roman"/>
          <w:bCs/>
          <w:szCs w:val="20"/>
        </w:rPr>
        <w:t>Budowlanych dla robót związanych</w:t>
      </w:r>
      <w:r w:rsidRPr="0089364B">
        <w:rPr>
          <w:rFonts w:cs="Times New Roman"/>
          <w:bCs/>
          <w:szCs w:val="20"/>
        </w:rPr>
        <w:t xml:space="preserve"> z wykonaniem warstwy </w:t>
      </w:r>
      <w:proofErr w:type="spellStart"/>
      <w:r w:rsidRPr="0089364B">
        <w:rPr>
          <w:rFonts w:cs="Times New Roman"/>
          <w:bCs/>
          <w:szCs w:val="20"/>
        </w:rPr>
        <w:t>mrozoochronnej</w:t>
      </w:r>
      <w:proofErr w:type="spellEnd"/>
      <w:r w:rsidRPr="0089364B">
        <w:rPr>
          <w:rFonts w:cs="Times New Roman"/>
          <w:bCs/>
          <w:szCs w:val="20"/>
        </w:rPr>
        <w:t>/odsączającej.</w:t>
      </w:r>
    </w:p>
    <w:p w14:paraId="24652BA7" w14:textId="0D555684" w:rsidR="0053200D" w:rsidRPr="006E60DE" w:rsidRDefault="0053200D" w:rsidP="00D16746">
      <w:pPr>
        <w:pStyle w:val="Nagwek2"/>
      </w:pPr>
      <w:bookmarkStart w:id="4" w:name="_Toc7440797"/>
      <w:r w:rsidRPr="006E60DE">
        <w:t xml:space="preserve">Przedmiot </w:t>
      </w:r>
      <w:proofErr w:type="spellStart"/>
      <w:r w:rsidRPr="006E60DE">
        <w:t>WWiORB</w:t>
      </w:r>
      <w:bookmarkEnd w:id="4"/>
      <w:proofErr w:type="spellEnd"/>
    </w:p>
    <w:p w14:paraId="058264B6" w14:textId="60EE3B74" w:rsidR="0067114E" w:rsidRPr="006E60DE" w:rsidRDefault="008E10A9" w:rsidP="00E06BB4">
      <w:pPr>
        <w:ind w:left="709"/>
        <w:rPr>
          <w:rFonts w:cs="Times New Roman"/>
          <w:szCs w:val="20"/>
        </w:rPr>
      </w:pPr>
      <w:r w:rsidRPr="006E60DE">
        <w:rPr>
          <w:rFonts w:cs="Times New Roman"/>
          <w:szCs w:val="20"/>
        </w:rPr>
        <w:t>Przedmiotem niniejszych Warunków Wykonania i Odbioru Robót Budowlanych (</w:t>
      </w:r>
      <w:proofErr w:type="spellStart"/>
      <w:r w:rsidRPr="006E60DE">
        <w:rPr>
          <w:rFonts w:cs="Times New Roman"/>
          <w:szCs w:val="20"/>
        </w:rPr>
        <w:t>WWiORB</w:t>
      </w:r>
      <w:proofErr w:type="spellEnd"/>
      <w:r w:rsidRPr="006E60DE">
        <w:rPr>
          <w:rFonts w:cs="Times New Roman"/>
          <w:szCs w:val="20"/>
        </w:rPr>
        <w:t>) są wymagania dotyc</w:t>
      </w:r>
      <w:r w:rsidR="00F02819">
        <w:rPr>
          <w:rFonts w:cs="Times New Roman"/>
          <w:szCs w:val="20"/>
        </w:rPr>
        <w:t>zące wykonania i odbioru</w:t>
      </w:r>
      <w:r w:rsidR="000B3C10" w:rsidRPr="006E60DE">
        <w:rPr>
          <w:rFonts w:cs="Times New Roman"/>
          <w:szCs w:val="20"/>
        </w:rPr>
        <w:t xml:space="preserve"> dla robót związanych z wykonaniem </w:t>
      </w:r>
      <w:r w:rsidR="0008073A" w:rsidRPr="006E60DE">
        <w:rPr>
          <w:rFonts w:cs="Times New Roman"/>
          <w:szCs w:val="20"/>
        </w:rPr>
        <w:t xml:space="preserve">warstwy </w:t>
      </w:r>
      <w:proofErr w:type="spellStart"/>
      <w:r w:rsidR="00EC2DD6" w:rsidRPr="006E60DE">
        <w:rPr>
          <w:rFonts w:cs="Times New Roman"/>
          <w:szCs w:val="20"/>
        </w:rPr>
        <w:t>mrozoochronne</w:t>
      </w:r>
      <w:r w:rsidR="00D21CEC" w:rsidRPr="006E60DE">
        <w:rPr>
          <w:rFonts w:cs="Times New Roman"/>
          <w:szCs w:val="20"/>
        </w:rPr>
        <w:t>j</w:t>
      </w:r>
      <w:proofErr w:type="spellEnd"/>
      <w:r w:rsidR="00EC2DD6" w:rsidRPr="006E60DE">
        <w:rPr>
          <w:rFonts w:cs="Times New Roman"/>
          <w:szCs w:val="20"/>
        </w:rPr>
        <w:t>/odsączającej</w:t>
      </w:r>
      <w:r w:rsidR="0067114E" w:rsidRPr="006E60DE">
        <w:rPr>
          <w:rFonts w:cs="Times New Roman"/>
          <w:szCs w:val="20"/>
        </w:rPr>
        <w:t>.</w:t>
      </w:r>
      <w:r w:rsidRPr="006E60DE">
        <w:rPr>
          <w:rFonts w:cs="Times New Roman"/>
          <w:szCs w:val="20"/>
        </w:rPr>
        <w:t xml:space="preserve"> </w:t>
      </w:r>
    </w:p>
    <w:p w14:paraId="3D5F217B" w14:textId="24B863F9" w:rsidR="003D457D" w:rsidRPr="006E60DE" w:rsidRDefault="002D019D" w:rsidP="00E06BB4">
      <w:pPr>
        <w:suppressAutoHyphens/>
        <w:spacing w:after="0"/>
        <w:ind w:left="709"/>
        <w:rPr>
          <w:rFonts w:cs="Times New Roman"/>
          <w:szCs w:val="20"/>
        </w:rPr>
      </w:pPr>
      <w:r w:rsidRPr="006E60DE">
        <w:rPr>
          <w:rFonts w:eastAsia="Times New Roman" w:cs="Times New Roman"/>
          <w:spacing w:val="-3"/>
          <w:szCs w:val="20"/>
          <w:lang w:eastAsia="pl-PL"/>
        </w:rPr>
        <w:t>Zgodnie z zapisami obowiązujących katalogów typowych konstrukcji nawierzchni drogowych</w:t>
      </w:r>
      <w:r w:rsidRPr="006E60DE">
        <w:rPr>
          <w:rFonts w:eastAsia="Calibri" w:cs="Times New Roman"/>
          <w:szCs w:val="20"/>
        </w:rPr>
        <w:t xml:space="preserve"> </w:t>
      </w:r>
      <w:r w:rsidRPr="006E60DE">
        <w:rPr>
          <w:rFonts w:eastAsia="Times New Roman" w:cs="Times New Roman"/>
          <w:spacing w:val="-3"/>
          <w:szCs w:val="20"/>
          <w:lang w:eastAsia="pl-PL"/>
        </w:rPr>
        <w:t xml:space="preserve">tj.: </w:t>
      </w:r>
      <w:proofErr w:type="spellStart"/>
      <w:r w:rsidRPr="006E60DE">
        <w:rPr>
          <w:rFonts w:eastAsia="Times New Roman" w:cs="Times New Roman"/>
          <w:spacing w:val="-3"/>
          <w:szCs w:val="20"/>
          <w:lang w:eastAsia="pl-PL"/>
        </w:rPr>
        <w:t>KTKNPiP</w:t>
      </w:r>
      <w:proofErr w:type="spellEnd"/>
      <w:r w:rsidRPr="006E60DE">
        <w:rPr>
          <w:rFonts w:eastAsia="Times New Roman" w:cs="Times New Roman"/>
          <w:spacing w:val="-3"/>
          <w:szCs w:val="20"/>
          <w:lang w:eastAsia="pl-PL"/>
        </w:rPr>
        <w:t xml:space="preserve"> 2014 i KTKNS 2014 </w:t>
      </w:r>
      <w:r w:rsidR="003D457D" w:rsidRPr="006E60DE">
        <w:rPr>
          <w:rFonts w:cs="Times New Roman"/>
          <w:szCs w:val="20"/>
        </w:rPr>
        <w:t xml:space="preserve">występującą w Dokumentacji Projektowej warstwę </w:t>
      </w:r>
      <w:proofErr w:type="spellStart"/>
      <w:r w:rsidR="003D457D" w:rsidRPr="006E60DE">
        <w:rPr>
          <w:rFonts w:cs="Times New Roman"/>
          <w:szCs w:val="20"/>
        </w:rPr>
        <w:t>mrozoochronną</w:t>
      </w:r>
      <w:proofErr w:type="spellEnd"/>
      <w:r w:rsidR="003D457D" w:rsidRPr="006E60DE">
        <w:rPr>
          <w:rFonts w:cs="Times New Roman"/>
          <w:szCs w:val="20"/>
        </w:rPr>
        <w:t xml:space="preserve"> i/lub warstwę odsączającą </w:t>
      </w:r>
      <w:r w:rsidR="009D3F64" w:rsidRPr="006E60DE">
        <w:rPr>
          <w:rFonts w:cs="Times New Roman"/>
          <w:szCs w:val="20"/>
        </w:rPr>
        <w:t>należy zaklasyfikować do dolnych warstw konstrukcji nawierzchni spoczywających na podłożu gruntowym l</w:t>
      </w:r>
      <w:r w:rsidR="006137E9" w:rsidRPr="006E60DE">
        <w:rPr>
          <w:rFonts w:cs="Times New Roman"/>
          <w:szCs w:val="20"/>
        </w:rPr>
        <w:t>ub warstwie ulepszonego podłoża.</w:t>
      </w:r>
      <w:r w:rsidR="00CC7D51" w:rsidRPr="006E60DE">
        <w:rPr>
          <w:rFonts w:cs="Times New Roman"/>
          <w:szCs w:val="20"/>
        </w:rPr>
        <w:t xml:space="preserve"> </w:t>
      </w:r>
      <w:r w:rsidR="006137E9" w:rsidRPr="006E60DE">
        <w:rPr>
          <w:rFonts w:cs="Times New Roman"/>
          <w:szCs w:val="20"/>
        </w:rPr>
        <w:t>W</w:t>
      </w:r>
      <w:r w:rsidR="00CC7D51" w:rsidRPr="006E60DE">
        <w:rPr>
          <w:rFonts w:cs="Times New Roman"/>
          <w:szCs w:val="20"/>
        </w:rPr>
        <w:t xml:space="preserve">arstwę odsączającą </w:t>
      </w:r>
      <w:r w:rsidR="003D457D" w:rsidRPr="006E60DE">
        <w:rPr>
          <w:rFonts w:cs="Times New Roman"/>
          <w:szCs w:val="20"/>
        </w:rPr>
        <w:t>(</w:t>
      </w:r>
      <w:r w:rsidR="0071388C" w:rsidRPr="006E60DE">
        <w:rPr>
          <w:rFonts w:cs="Times New Roman"/>
          <w:szCs w:val="20"/>
        </w:rPr>
        <w:t>w przypadkach określonych w pkt 8.15</w:t>
      </w:r>
      <w:r w:rsidR="003D457D" w:rsidRPr="006E60DE">
        <w:rPr>
          <w:rFonts w:eastAsia="Times New Roman" w:cs="Times New Roman"/>
          <w:spacing w:val="-3"/>
          <w:szCs w:val="20"/>
          <w:lang w:eastAsia="pl-PL"/>
        </w:rPr>
        <w:t xml:space="preserve"> </w:t>
      </w:r>
      <w:proofErr w:type="spellStart"/>
      <w:r w:rsidR="003D457D" w:rsidRPr="006E60DE">
        <w:rPr>
          <w:rFonts w:eastAsia="Times New Roman" w:cs="Times New Roman"/>
          <w:spacing w:val="-3"/>
          <w:szCs w:val="20"/>
          <w:lang w:eastAsia="pl-PL"/>
        </w:rPr>
        <w:t>KTKNPiP</w:t>
      </w:r>
      <w:proofErr w:type="spellEnd"/>
      <w:r w:rsidR="003D457D" w:rsidRPr="006E60DE">
        <w:rPr>
          <w:rFonts w:eastAsia="Times New Roman" w:cs="Times New Roman"/>
          <w:spacing w:val="-3"/>
          <w:szCs w:val="20"/>
          <w:lang w:eastAsia="pl-PL"/>
        </w:rPr>
        <w:t xml:space="preserve"> 2014</w:t>
      </w:r>
      <w:r w:rsidR="005E4A02" w:rsidRPr="006E60DE">
        <w:rPr>
          <w:rFonts w:eastAsia="Times New Roman" w:cs="Times New Roman"/>
          <w:spacing w:val="-3"/>
          <w:szCs w:val="20"/>
          <w:lang w:eastAsia="pl-PL"/>
        </w:rPr>
        <w:t xml:space="preserve"> i</w:t>
      </w:r>
      <w:r w:rsidR="003D457D" w:rsidRPr="006E60DE">
        <w:rPr>
          <w:rFonts w:eastAsia="Times New Roman" w:cs="Times New Roman"/>
          <w:spacing w:val="-3"/>
          <w:szCs w:val="20"/>
          <w:lang w:eastAsia="pl-PL"/>
        </w:rPr>
        <w:t xml:space="preserve"> </w:t>
      </w:r>
      <w:r w:rsidR="002B0238" w:rsidRPr="006E60DE">
        <w:rPr>
          <w:rFonts w:eastAsia="Times New Roman" w:cs="Times New Roman"/>
          <w:spacing w:val="-3"/>
          <w:szCs w:val="20"/>
          <w:lang w:eastAsia="pl-PL"/>
        </w:rPr>
        <w:t>KTKNS 2014</w:t>
      </w:r>
      <w:r w:rsidR="003D457D" w:rsidRPr="006E60DE">
        <w:rPr>
          <w:rFonts w:eastAsia="Times New Roman" w:cs="Times New Roman"/>
          <w:spacing w:val="-3"/>
          <w:szCs w:val="20"/>
          <w:lang w:eastAsia="pl-PL"/>
        </w:rPr>
        <w:t>)</w:t>
      </w:r>
      <w:r w:rsidR="0071388C" w:rsidRPr="006E60DE">
        <w:rPr>
          <w:rFonts w:cs="Times New Roman"/>
          <w:szCs w:val="20"/>
        </w:rPr>
        <w:t xml:space="preserve"> </w:t>
      </w:r>
      <w:r w:rsidR="008B5D5E" w:rsidRPr="006E60DE">
        <w:rPr>
          <w:rFonts w:cs="Times New Roman"/>
          <w:szCs w:val="20"/>
        </w:rPr>
        <w:t xml:space="preserve">może pełnić jedna z warstw: warstwa </w:t>
      </w:r>
      <w:proofErr w:type="spellStart"/>
      <w:r w:rsidR="008B5D5E" w:rsidRPr="006E60DE">
        <w:rPr>
          <w:rFonts w:cs="Times New Roman"/>
          <w:szCs w:val="20"/>
        </w:rPr>
        <w:t>mrozoochronna</w:t>
      </w:r>
      <w:proofErr w:type="spellEnd"/>
      <w:r w:rsidR="008B5D5E" w:rsidRPr="006E60DE">
        <w:rPr>
          <w:rFonts w:cs="Times New Roman"/>
          <w:szCs w:val="20"/>
        </w:rPr>
        <w:t xml:space="preserve"> lub warstwa ulepszonego podłoża. </w:t>
      </w:r>
    </w:p>
    <w:p w14:paraId="6F509B68" w14:textId="05942E00" w:rsidR="009D3F64" w:rsidRPr="006E60DE" w:rsidRDefault="008B5D5E" w:rsidP="00E06BB4">
      <w:pPr>
        <w:suppressAutoHyphens/>
        <w:spacing w:after="0"/>
        <w:ind w:left="709"/>
        <w:rPr>
          <w:rFonts w:eastAsia="Times New Roman" w:cs="Times New Roman"/>
          <w:spacing w:val="-3"/>
          <w:szCs w:val="20"/>
          <w:lang w:eastAsia="pl-PL"/>
        </w:rPr>
      </w:pPr>
      <w:r w:rsidRPr="006E60DE">
        <w:rPr>
          <w:rFonts w:cs="Times New Roman"/>
          <w:szCs w:val="20"/>
        </w:rPr>
        <w:t xml:space="preserve">Opisana w niniejszym </w:t>
      </w:r>
      <w:proofErr w:type="spellStart"/>
      <w:r w:rsidRPr="006E60DE">
        <w:rPr>
          <w:rFonts w:cs="Times New Roman"/>
          <w:szCs w:val="20"/>
        </w:rPr>
        <w:t>WWiORB</w:t>
      </w:r>
      <w:proofErr w:type="spellEnd"/>
      <w:r w:rsidRPr="006E60DE">
        <w:rPr>
          <w:rFonts w:cs="Times New Roman"/>
          <w:szCs w:val="20"/>
        </w:rPr>
        <w:t xml:space="preserve"> warstwa odsączająca </w:t>
      </w:r>
      <w:r w:rsidR="006137E9" w:rsidRPr="006E60DE">
        <w:rPr>
          <w:rFonts w:cs="Times New Roman"/>
          <w:szCs w:val="20"/>
        </w:rPr>
        <w:t xml:space="preserve">dotyczy warstwy </w:t>
      </w:r>
      <w:proofErr w:type="spellStart"/>
      <w:r w:rsidR="006137E9" w:rsidRPr="006E60DE">
        <w:rPr>
          <w:rFonts w:cs="Times New Roman"/>
          <w:szCs w:val="20"/>
        </w:rPr>
        <w:t>mrozoochronnej</w:t>
      </w:r>
      <w:proofErr w:type="spellEnd"/>
      <w:r w:rsidR="006137E9" w:rsidRPr="006E60DE">
        <w:rPr>
          <w:rFonts w:cs="Times New Roman"/>
          <w:szCs w:val="20"/>
        </w:rPr>
        <w:t xml:space="preserve"> pełniącej funkcję warstwy odsączającej.</w:t>
      </w:r>
    </w:p>
    <w:p w14:paraId="0266D3AE" w14:textId="77777777" w:rsidR="009D3F64" w:rsidRPr="006E60DE" w:rsidRDefault="009D3F64" w:rsidP="00E06BB4">
      <w:pPr>
        <w:spacing w:after="0"/>
        <w:ind w:left="709"/>
        <w:rPr>
          <w:rFonts w:cs="Times New Roman"/>
          <w:szCs w:val="20"/>
        </w:rPr>
      </w:pPr>
      <w:r w:rsidRPr="006E60DE">
        <w:rPr>
          <w:rFonts w:cs="Times New Roman"/>
          <w:szCs w:val="20"/>
        </w:rPr>
        <w:t xml:space="preserve">Schemat i terminologię warstw konstrukcji nawierzchni drogowej oraz podłoża gruntowego nawierzchni przedstawiają rysunki 4.1 i.4.2 w </w:t>
      </w:r>
      <w:proofErr w:type="spellStart"/>
      <w:r w:rsidRPr="006E60DE">
        <w:rPr>
          <w:rFonts w:cs="Times New Roman"/>
          <w:szCs w:val="20"/>
        </w:rPr>
        <w:t>KTKNPiP</w:t>
      </w:r>
      <w:proofErr w:type="spellEnd"/>
      <w:r w:rsidRPr="006E60DE">
        <w:rPr>
          <w:rFonts w:cs="Times New Roman"/>
          <w:szCs w:val="20"/>
        </w:rPr>
        <w:t xml:space="preserve"> 2014 oraz w KTKNS 2014.</w:t>
      </w:r>
    </w:p>
    <w:p w14:paraId="5E21342B" w14:textId="2D475405" w:rsidR="003D457D" w:rsidRPr="006E60DE" w:rsidRDefault="003D457D" w:rsidP="00E06BB4">
      <w:pPr>
        <w:spacing w:after="0"/>
        <w:ind w:left="709"/>
        <w:rPr>
          <w:rFonts w:cs="Times New Roman"/>
          <w:szCs w:val="20"/>
        </w:rPr>
      </w:pPr>
      <w:r w:rsidRPr="006E60DE">
        <w:rPr>
          <w:rFonts w:cs="Times New Roman"/>
          <w:szCs w:val="20"/>
        </w:rPr>
        <w:t>Poziom niwelety robót ziemnych (tj. poziom podłoża gruntowego nawierzchni) pokrywa się ze spodem dolnych warstw konstrukcji nawierzchni.</w:t>
      </w:r>
    </w:p>
    <w:p w14:paraId="268B5842" w14:textId="38F0D3E0" w:rsidR="005917E6" w:rsidRPr="006E60DE" w:rsidRDefault="005917E6" w:rsidP="00D16746">
      <w:pPr>
        <w:pStyle w:val="Nagwek2"/>
      </w:pPr>
      <w:bookmarkStart w:id="5" w:name="_Toc7440798"/>
      <w:r w:rsidRPr="006E60DE">
        <w:t xml:space="preserve">Zakres stosowania </w:t>
      </w:r>
      <w:proofErr w:type="spellStart"/>
      <w:r w:rsidRPr="006E60DE">
        <w:t>WWiORB</w:t>
      </w:r>
      <w:bookmarkEnd w:id="5"/>
      <w:proofErr w:type="spellEnd"/>
    </w:p>
    <w:p w14:paraId="768A2FC9" w14:textId="3C1B47C7" w:rsidR="002C6017" w:rsidRDefault="002B0238" w:rsidP="00E06BB4">
      <w:pPr>
        <w:spacing w:after="0"/>
        <w:ind w:left="709"/>
        <w:rPr>
          <w:rFonts w:cs="Times New Roman"/>
          <w:szCs w:val="20"/>
        </w:rPr>
      </w:pPr>
      <w:proofErr w:type="spellStart"/>
      <w:r w:rsidRPr="006E60DE">
        <w:rPr>
          <w:rFonts w:cs="Times New Roman"/>
          <w:szCs w:val="20"/>
        </w:rPr>
        <w:t>WWiORB</w:t>
      </w:r>
      <w:proofErr w:type="spellEnd"/>
      <w:r w:rsidRPr="006E60DE">
        <w:rPr>
          <w:rFonts w:cs="Times New Roman"/>
          <w:szCs w:val="20"/>
        </w:rPr>
        <w:t xml:space="preserve"> są stosowane</w:t>
      </w:r>
      <w:r w:rsidR="002852E5">
        <w:rPr>
          <w:rFonts w:cs="Times New Roman"/>
          <w:szCs w:val="20"/>
        </w:rPr>
        <w:t>,</w:t>
      </w:r>
      <w:r w:rsidRPr="006E60DE">
        <w:rPr>
          <w:rFonts w:cs="Times New Roman"/>
          <w:szCs w:val="20"/>
        </w:rPr>
        <w:t xml:space="preserve"> jako dokument przetargowy i kontraktowy przy zlecaniu i realizacji robót na drogach krajowych. </w:t>
      </w:r>
      <w:proofErr w:type="spellStart"/>
      <w:r w:rsidRPr="006E60DE">
        <w:rPr>
          <w:rFonts w:cs="Times New Roman"/>
          <w:szCs w:val="20"/>
        </w:rPr>
        <w:t>WWiORB</w:t>
      </w:r>
      <w:proofErr w:type="spellEnd"/>
      <w:r w:rsidRPr="006E60DE">
        <w:rPr>
          <w:rFonts w:cs="Times New Roman"/>
          <w:szCs w:val="20"/>
        </w:rPr>
        <w:t xml:space="preserve"> stanowią podstawę opracowania Specyfikacji Technicznych Wykonania i Odbioru Robót Budowlanych (</w:t>
      </w:r>
      <w:proofErr w:type="spellStart"/>
      <w:r w:rsidRPr="006E60DE">
        <w:rPr>
          <w:rFonts w:cs="Times New Roman"/>
          <w:szCs w:val="20"/>
        </w:rPr>
        <w:t>STWiORB</w:t>
      </w:r>
      <w:proofErr w:type="spellEnd"/>
      <w:r w:rsidRPr="006E60DE">
        <w:rPr>
          <w:rFonts w:cs="Times New Roman"/>
          <w:szCs w:val="20"/>
        </w:rPr>
        <w:t xml:space="preserve">). </w:t>
      </w:r>
    </w:p>
    <w:p w14:paraId="76E4BC1D" w14:textId="66274ACB" w:rsidR="00AA45BF" w:rsidRPr="00AA45BF" w:rsidRDefault="00AA45BF" w:rsidP="00AA45BF">
      <w:pPr>
        <w:spacing w:after="0"/>
        <w:rPr>
          <w:rFonts w:cs="Times New Roman"/>
          <w:szCs w:val="20"/>
        </w:rPr>
      </w:pPr>
      <w:r>
        <w:rPr>
          <w:rFonts w:cs="Times New Roman"/>
          <w:szCs w:val="20"/>
        </w:rPr>
        <w:t xml:space="preserve">1.3.1. </w:t>
      </w:r>
      <w:r w:rsidRPr="00AA45BF">
        <w:rPr>
          <w:rFonts w:cs="Times New Roman"/>
          <w:szCs w:val="20"/>
        </w:rPr>
        <w:t>Nazwy i kody</w:t>
      </w:r>
    </w:p>
    <w:p w14:paraId="7D9D7ABA" w14:textId="40119800" w:rsidR="00AA45BF" w:rsidRPr="006E60DE" w:rsidRDefault="00AA45BF" w:rsidP="000919F1">
      <w:pPr>
        <w:spacing w:after="0"/>
        <w:ind w:firstLine="708"/>
        <w:rPr>
          <w:rFonts w:cs="Times New Roman"/>
          <w:szCs w:val="20"/>
        </w:rPr>
      </w:pPr>
      <w:r w:rsidRPr="00AA45BF">
        <w:rPr>
          <w:rFonts w:cs="Times New Roman"/>
          <w:szCs w:val="20"/>
        </w:rPr>
        <w:t>Nazwy i kody robót objętych wspólnym słownikiem zamówień CPV</w:t>
      </w:r>
    </w:p>
    <w:p w14:paraId="66812FB1" w14:textId="2962D390" w:rsidR="00F32458" w:rsidRPr="006E60DE" w:rsidRDefault="00F32458" w:rsidP="00D16746">
      <w:pPr>
        <w:pStyle w:val="Nagwek2"/>
      </w:pPr>
      <w:bookmarkStart w:id="6" w:name="_Toc1385516"/>
      <w:bookmarkStart w:id="7" w:name="_Toc7440799"/>
      <w:r w:rsidRPr="006E60DE">
        <w:t>Informacje ogólne o terenie budowy</w:t>
      </w:r>
      <w:bookmarkEnd w:id="6"/>
      <w:bookmarkEnd w:id="7"/>
    </w:p>
    <w:p w14:paraId="6A7AEBCC" w14:textId="44315E12" w:rsidR="00171281" w:rsidRPr="00171281" w:rsidRDefault="00C23C0F" w:rsidP="00171281">
      <w:pPr>
        <w:pStyle w:val="Akapitzlist"/>
        <w:ind w:left="708"/>
        <w:rPr>
          <w:szCs w:val="20"/>
        </w:rPr>
      </w:pPr>
      <w:r>
        <w:rPr>
          <w:rFonts w:eastAsia="Calibri" w:cs="Times New Roman"/>
          <w:i/>
          <w:szCs w:val="20"/>
        </w:rPr>
        <w:t>p</w:t>
      </w:r>
      <w:r w:rsidR="005D71C6">
        <w:rPr>
          <w:rFonts w:eastAsia="Calibri" w:cs="Times New Roman"/>
          <w:i/>
          <w:szCs w:val="20"/>
        </w:rPr>
        <w:t>rzytoczyć</w:t>
      </w:r>
      <w:r w:rsidR="00171281">
        <w:rPr>
          <w:rFonts w:eastAsia="Calibri" w:cs="Times New Roman"/>
          <w:i/>
          <w:szCs w:val="20"/>
        </w:rPr>
        <w:t xml:space="preserve"> </w:t>
      </w:r>
    </w:p>
    <w:p w14:paraId="21404A1B" w14:textId="4C7D5C3B" w:rsidR="002B0238" w:rsidRPr="00356F2D" w:rsidRDefault="002B0238" w:rsidP="00D16746">
      <w:pPr>
        <w:pStyle w:val="Nagwek2"/>
      </w:pPr>
      <w:bookmarkStart w:id="8" w:name="_Toc7440800"/>
      <w:r w:rsidRPr="006E60DE">
        <w:t>Określenia podstawowe</w:t>
      </w:r>
      <w:bookmarkEnd w:id="8"/>
    </w:p>
    <w:p w14:paraId="7B41A768" w14:textId="2A7BC81E" w:rsidR="00EA79E5" w:rsidRPr="00171281" w:rsidRDefault="002B0238" w:rsidP="00171281">
      <w:pPr>
        <w:spacing w:before="120" w:after="120"/>
        <w:ind w:left="709"/>
        <w:rPr>
          <w:szCs w:val="20"/>
        </w:rPr>
      </w:pPr>
      <w:r w:rsidRPr="006E60DE">
        <w:rPr>
          <w:rFonts w:eastAsia="Times New Roman" w:cs="Times New Roman"/>
          <w:bCs/>
          <w:iCs/>
          <w:szCs w:val="20"/>
          <w:lang w:eastAsia="pl-PL"/>
        </w:rPr>
        <w:t>Definicje i określenia dotyczące konstrukcji nawierzchni oraz podłoża gruntowego po</w:t>
      </w:r>
      <w:r w:rsidR="00F02819">
        <w:rPr>
          <w:rFonts w:eastAsia="Times New Roman" w:cs="Times New Roman"/>
          <w:bCs/>
          <w:iCs/>
          <w:szCs w:val="20"/>
          <w:lang w:eastAsia="pl-PL"/>
        </w:rPr>
        <w:t xml:space="preserve">dano w </w:t>
      </w:r>
      <w:r w:rsidR="002C6017" w:rsidRPr="006E60DE">
        <w:rPr>
          <w:rFonts w:eastAsia="Times New Roman" w:cs="Times New Roman"/>
          <w:bCs/>
          <w:iCs/>
          <w:szCs w:val="20"/>
          <w:lang w:eastAsia="pl-PL"/>
        </w:rPr>
        <w:t>D</w:t>
      </w:r>
      <w:r w:rsidR="00F02819">
        <w:rPr>
          <w:rFonts w:eastAsia="Times New Roman" w:cs="Times New Roman"/>
          <w:bCs/>
          <w:iCs/>
          <w:szCs w:val="20"/>
          <w:lang w:eastAsia="pl-PL"/>
        </w:rPr>
        <w:t>-</w:t>
      </w:r>
      <w:r w:rsidR="00171281">
        <w:rPr>
          <w:rFonts w:eastAsia="Times New Roman" w:cs="Times New Roman"/>
          <w:bCs/>
          <w:iCs/>
          <w:szCs w:val="20"/>
          <w:lang w:eastAsia="pl-PL"/>
        </w:rPr>
        <w:t xml:space="preserve">M.00.00.00. "Wymagania ogólne" oraz </w:t>
      </w:r>
      <w:r w:rsidR="00171281" w:rsidRPr="00171281">
        <w:rPr>
          <w:szCs w:val="20"/>
        </w:rPr>
        <w:t xml:space="preserve">w przepisach związanych wyszczególnionych w pkt. 10 niniejszego </w:t>
      </w:r>
      <w:proofErr w:type="spellStart"/>
      <w:r w:rsidR="00171281" w:rsidRPr="00171281">
        <w:rPr>
          <w:szCs w:val="20"/>
        </w:rPr>
        <w:t>WWiORB</w:t>
      </w:r>
      <w:proofErr w:type="spellEnd"/>
      <w:r w:rsidR="00171281" w:rsidRPr="00171281">
        <w:rPr>
          <w:szCs w:val="20"/>
        </w:rPr>
        <w:t>.</w:t>
      </w:r>
    </w:p>
    <w:p w14:paraId="20C0493A" w14:textId="2E1B0018" w:rsidR="00EA79E5" w:rsidRPr="006E60DE" w:rsidRDefault="00EA79E5" w:rsidP="00F02819">
      <w:pPr>
        <w:ind w:left="709"/>
        <w:rPr>
          <w:rFonts w:eastAsia="Times New Roman" w:cs="Times New Roman"/>
          <w:bCs/>
          <w:iCs/>
          <w:szCs w:val="20"/>
          <w:lang w:eastAsia="pl-PL"/>
        </w:rPr>
      </w:pPr>
      <w:r w:rsidRPr="006E60DE">
        <w:rPr>
          <w:rFonts w:eastAsia="Times New Roman" w:cs="Times New Roman"/>
          <w:b/>
          <w:bCs/>
          <w:iCs/>
          <w:szCs w:val="20"/>
          <w:lang w:eastAsia="pl-PL"/>
        </w:rPr>
        <w:t>Podbudowa</w:t>
      </w:r>
      <w:r w:rsidRPr="006E60DE">
        <w:rPr>
          <w:rFonts w:eastAsia="Times New Roman" w:cs="Times New Roman"/>
          <w:bCs/>
          <w:iCs/>
          <w:szCs w:val="20"/>
          <w:lang w:eastAsia="pl-PL"/>
        </w:rPr>
        <w:t xml:space="preserve"> - dolna część nawierzchni służąca do </w:t>
      </w:r>
      <w:r w:rsidR="00F02819">
        <w:rPr>
          <w:rFonts w:eastAsia="Times New Roman" w:cs="Times New Roman"/>
          <w:bCs/>
          <w:iCs/>
          <w:szCs w:val="20"/>
          <w:lang w:eastAsia="pl-PL"/>
        </w:rPr>
        <w:t xml:space="preserve">przenoszenia obciążeń od ruchu </w:t>
      </w:r>
      <w:r w:rsidRPr="006E60DE">
        <w:rPr>
          <w:rFonts w:eastAsia="Times New Roman" w:cs="Times New Roman"/>
          <w:bCs/>
          <w:iCs/>
          <w:szCs w:val="20"/>
          <w:lang w:eastAsia="pl-PL"/>
        </w:rPr>
        <w:t>na podłoże. Podbudowa może składać się z podbudowy zasadniczej i podbudowy pomocniczej.</w:t>
      </w:r>
    </w:p>
    <w:p w14:paraId="44AB1403" w14:textId="77777777" w:rsidR="00EA79E5" w:rsidRPr="006E60DE" w:rsidRDefault="00EA79E5" w:rsidP="00E06BB4">
      <w:pPr>
        <w:ind w:left="709"/>
        <w:rPr>
          <w:rFonts w:eastAsia="Calibri" w:cs="Arial"/>
          <w:bCs/>
          <w:color w:val="222222"/>
          <w:szCs w:val="20"/>
          <w:shd w:val="clear" w:color="auto" w:fill="FFFFFF"/>
        </w:rPr>
      </w:pPr>
      <w:r w:rsidRPr="006E60DE">
        <w:rPr>
          <w:rFonts w:eastAsia="Times New Roman" w:cs="Times New Roman"/>
          <w:b/>
          <w:bCs/>
          <w:iCs/>
          <w:szCs w:val="20"/>
          <w:lang w:eastAsia="pl-PL"/>
        </w:rPr>
        <w:t>Podbudowa zasadnicza</w:t>
      </w:r>
      <w:r w:rsidRPr="006E60DE">
        <w:rPr>
          <w:rFonts w:eastAsia="Times New Roman" w:cs="Times New Roman"/>
          <w:bCs/>
          <w:iCs/>
          <w:szCs w:val="20"/>
          <w:lang w:eastAsia="pl-PL"/>
        </w:rPr>
        <w:t xml:space="preserve"> - </w:t>
      </w:r>
      <w:r w:rsidRPr="006E60DE">
        <w:rPr>
          <w:rFonts w:eastAsia="Calibri" w:cs="Times New Roman"/>
          <w:bCs/>
          <w:color w:val="222222"/>
          <w:szCs w:val="20"/>
          <w:shd w:val="clear" w:color="auto" w:fill="FFFFFF"/>
        </w:rPr>
        <w:t xml:space="preserve">warstwa konstrukcji nawierzchni spełniająca podstawową funkcję w rozłożeniu </w:t>
      </w:r>
      <w:proofErr w:type="spellStart"/>
      <w:r w:rsidRPr="006E60DE">
        <w:rPr>
          <w:rFonts w:eastAsia="Calibri" w:cs="Times New Roman"/>
          <w:bCs/>
          <w:color w:val="222222"/>
          <w:szCs w:val="20"/>
          <w:shd w:val="clear" w:color="auto" w:fill="FFFFFF"/>
        </w:rPr>
        <w:t>naprężeń</w:t>
      </w:r>
      <w:proofErr w:type="spellEnd"/>
      <w:r w:rsidRPr="006E60DE">
        <w:rPr>
          <w:rFonts w:eastAsia="Calibri" w:cs="Times New Roman"/>
          <w:bCs/>
          <w:color w:val="222222"/>
          <w:szCs w:val="20"/>
          <w:shd w:val="clear" w:color="auto" w:fill="FFFFFF"/>
        </w:rPr>
        <w:t xml:space="preserve"> od kół pojazdów. Podbudowa zasadnicza może być jednowarstwowa lub dwuwarstwowa.</w:t>
      </w:r>
      <w:r w:rsidRPr="006E60DE">
        <w:rPr>
          <w:rFonts w:eastAsia="Calibri" w:cs="Arial"/>
          <w:bCs/>
          <w:color w:val="222222"/>
          <w:szCs w:val="20"/>
          <w:shd w:val="clear" w:color="auto" w:fill="FFFFFF"/>
        </w:rPr>
        <w:t xml:space="preserve"> </w:t>
      </w:r>
    </w:p>
    <w:p w14:paraId="430590A8" w14:textId="722B80F7" w:rsidR="002C6017" w:rsidRPr="006E60DE" w:rsidRDefault="00EA79E5" w:rsidP="00E06BB4">
      <w:pPr>
        <w:ind w:left="709"/>
        <w:rPr>
          <w:rFonts w:eastAsia="Times New Roman" w:cs="Times New Roman"/>
          <w:bCs/>
          <w:iCs/>
          <w:szCs w:val="20"/>
          <w:lang w:eastAsia="pl-PL"/>
        </w:rPr>
      </w:pPr>
      <w:r w:rsidRPr="006E60DE">
        <w:rPr>
          <w:rFonts w:eastAsia="Times New Roman" w:cs="Times New Roman"/>
          <w:b/>
          <w:bCs/>
          <w:iCs/>
          <w:szCs w:val="20"/>
          <w:lang w:eastAsia="pl-PL"/>
        </w:rPr>
        <w:lastRenderedPageBreak/>
        <w:t>Podbudowa pomocnicza</w:t>
      </w:r>
      <w:r w:rsidRPr="006E60DE">
        <w:rPr>
          <w:rFonts w:eastAsia="Times New Roman" w:cs="Times New Roman"/>
          <w:bCs/>
          <w:iCs/>
          <w:szCs w:val="20"/>
          <w:lang w:eastAsia="pl-PL"/>
        </w:rPr>
        <w:t xml:space="preserve"> - warstwa tworząca platformę umożliwiającą prawidłowe wbudowanie podbudowy zasadniczej, a w czasie eksploatacji nawierzchni wspomagająca warstwy górne konstrukcji nawierzchni w rozłożeniu </w:t>
      </w:r>
      <w:proofErr w:type="spellStart"/>
      <w:r w:rsidRPr="006E60DE">
        <w:rPr>
          <w:rFonts w:eastAsia="Times New Roman" w:cs="Times New Roman"/>
          <w:bCs/>
          <w:iCs/>
          <w:szCs w:val="20"/>
          <w:lang w:eastAsia="pl-PL"/>
        </w:rPr>
        <w:t>naprężeń</w:t>
      </w:r>
      <w:proofErr w:type="spellEnd"/>
      <w:r w:rsidRPr="006E60DE">
        <w:rPr>
          <w:rFonts w:eastAsia="Times New Roman" w:cs="Times New Roman"/>
          <w:bCs/>
          <w:iCs/>
          <w:szCs w:val="20"/>
          <w:lang w:eastAsia="pl-PL"/>
        </w:rPr>
        <w:t xml:space="preserve"> od kół pojazdów oraz ochronę nawierzchni przed wysadzinami powodowanymi przez szkodliwe działanie mrozu.</w:t>
      </w:r>
    </w:p>
    <w:p w14:paraId="5F8AAFCE" w14:textId="1E168705" w:rsidR="00C94495" w:rsidRPr="006E60DE" w:rsidRDefault="00C94495" w:rsidP="00E06BB4">
      <w:pPr>
        <w:spacing w:after="160"/>
        <w:ind w:left="709"/>
        <w:rPr>
          <w:rFonts w:eastAsia="Calibri" w:cs="Times New Roman"/>
          <w:bCs/>
          <w:color w:val="222222"/>
          <w:szCs w:val="20"/>
          <w:shd w:val="clear" w:color="auto" w:fill="FFFFFF"/>
        </w:rPr>
      </w:pPr>
      <w:r w:rsidRPr="006E60DE">
        <w:rPr>
          <w:rFonts w:eastAsia="Calibri" w:cs="Times New Roman"/>
          <w:b/>
          <w:bCs/>
          <w:color w:val="222222"/>
          <w:szCs w:val="20"/>
          <w:shd w:val="clear" w:color="auto" w:fill="FFFFFF"/>
        </w:rPr>
        <w:t>Mieszanka niezwiązana</w:t>
      </w:r>
      <w:r w:rsidRPr="006E60DE">
        <w:rPr>
          <w:rFonts w:eastAsia="Calibri" w:cs="Times New Roman"/>
          <w:bCs/>
          <w:color w:val="222222"/>
          <w:szCs w:val="20"/>
          <w:shd w:val="clear" w:color="auto" w:fill="FFFFFF"/>
        </w:rPr>
        <w:t xml:space="preserve"> – ziarnisty materi</w:t>
      </w:r>
      <w:r w:rsidR="002852E5">
        <w:rPr>
          <w:rFonts w:eastAsia="Calibri" w:cs="Times New Roman"/>
          <w:bCs/>
          <w:color w:val="222222"/>
          <w:szCs w:val="20"/>
          <w:shd w:val="clear" w:color="auto" w:fill="FFFFFF"/>
        </w:rPr>
        <w:t>ał</w:t>
      </w:r>
      <w:r w:rsidRPr="006E60DE">
        <w:rPr>
          <w:rFonts w:eastAsia="Calibri" w:cs="Times New Roman"/>
          <w:bCs/>
          <w:color w:val="222222"/>
          <w:szCs w:val="20"/>
          <w:shd w:val="clear" w:color="auto" w:fill="FFFFFF"/>
        </w:rPr>
        <w:t>, zazwyczaj o określonym składzie ziarnowym, który może być stosowany do wykonania warstw konstrukcji nawierzchni oraz podłoża ulepszonego. Mieszanka niezwiązana może być wytworzona z kruszyw naturalnych, sztucznych, z recyklingu lub mieszanki tych kruszyw.</w:t>
      </w:r>
    </w:p>
    <w:p w14:paraId="3E19ADD3" w14:textId="73D2659A" w:rsidR="00C94495" w:rsidRPr="006E60DE" w:rsidRDefault="00C94495" w:rsidP="00E06BB4">
      <w:pPr>
        <w:spacing w:after="160"/>
        <w:ind w:left="709"/>
        <w:rPr>
          <w:rFonts w:eastAsia="Calibri" w:cs="Times New Roman"/>
          <w:bCs/>
          <w:color w:val="222222"/>
          <w:szCs w:val="20"/>
          <w:shd w:val="clear" w:color="auto" w:fill="FFFFFF"/>
        </w:rPr>
      </w:pPr>
      <w:r w:rsidRPr="006E60DE">
        <w:rPr>
          <w:rFonts w:eastAsia="Calibri" w:cs="Times New Roman"/>
          <w:b/>
          <w:bCs/>
          <w:color w:val="222222"/>
          <w:szCs w:val="20"/>
          <w:shd w:val="clear" w:color="auto" w:fill="FFFFFF"/>
        </w:rPr>
        <w:t>Mieszanka związana cementem</w:t>
      </w:r>
      <w:r w:rsidRPr="006E60DE">
        <w:rPr>
          <w:rFonts w:eastAsia="Calibri" w:cs="Times New Roman"/>
          <w:bCs/>
          <w:color w:val="222222"/>
          <w:szCs w:val="20"/>
          <w:shd w:val="clear" w:color="auto" w:fill="FFFFFF"/>
        </w:rPr>
        <w:t xml:space="preserve"> – mieszanka, w której następuje wiązanie i twardnienie na skutek reakcji hydraulicznych, składająca się z kruszywa o kontrolowanym uziarnieniu i</w:t>
      </w:r>
      <w:r w:rsidR="003F0084">
        <w:rPr>
          <w:rFonts w:eastAsia="Calibri" w:cs="Times New Roman"/>
          <w:bCs/>
          <w:color w:val="222222"/>
          <w:szCs w:val="20"/>
          <w:shd w:val="clear" w:color="auto" w:fill="FFFFFF"/>
        </w:rPr>
        <w:t> </w:t>
      </w:r>
      <w:r w:rsidRPr="006E60DE">
        <w:rPr>
          <w:rFonts w:eastAsia="Calibri" w:cs="Times New Roman"/>
          <w:bCs/>
          <w:color w:val="222222"/>
          <w:szCs w:val="20"/>
          <w:shd w:val="clear" w:color="auto" w:fill="FFFFFF"/>
        </w:rPr>
        <w:t>cementu; wymieszana w sposób zapewniający uzyskanie jednorodnej mieszanki. Może być stosowana do wykonania warstw konstrukcji nawierzchni oraz podłoża ulepszonego</w:t>
      </w:r>
    </w:p>
    <w:p w14:paraId="7E6DBAAA" w14:textId="77777777" w:rsidR="002F1E0C" w:rsidRPr="006E60DE" w:rsidRDefault="002F1E0C" w:rsidP="00E06BB4">
      <w:pPr>
        <w:pStyle w:val="Default"/>
        <w:spacing w:line="276" w:lineRule="auto"/>
        <w:ind w:left="709"/>
        <w:rPr>
          <w:rFonts w:cs="Times New Roman"/>
          <w:sz w:val="20"/>
          <w:szCs w:val="20"/>
        </w:rPr>
      </w:pPr>
      <w:r w:rsidRPr="006E60DE">
        <w:rPr>
          <w:rFonts w:cs="Times New Roman"/>
          <w:b/>
          <w:bCs/>
          <w:sz w:val="20"/>
          <w:szCs w:val="20"/>
        </w:rPr>
        <w:t xml:space="preserve">Warstwa </w:t>
      </w:r>
      <w:proofErr w:type="spellStart"/>
      <w:r w:rsidRPr="006E60DE">
        <w:rPr>
          <w:rFonts w:cs="Times New Roman"/>
          <w:b/>
          <w:bCs/>
          <w:sz w:val="20"/>
          <w:szCs w:val="20"/>
        </w:rPr>
        <w:t>mrozoochronna</w:t>
      </w:r>
      <w:proofErr w:type="spellEnd"/>
      <w:r w:rsidRPr="006E60DE">
        <w:rPr>
          <w:rFonts w:cs="Times New Roman"/>
          <w:b/>
          <w:bCs/>
          <w:sz w:val="20"/>
          <w:szCs w:val="20"/>
        </w:rPr>
        <w:t xml:space="preserve"> </w:t>
      </w:r>
      <w:r w:rsidRPr="006E60DE">
        <w:rPr>
          <w:rFonts w:cs="Times New Roman"/>
          <w:sz w:val="20"/>
          <w:szCs w:val="20"/>
        </w:rPr>
        <w:t xml:space="preserve">– warstwa, której głównym zadaniem jest ochrona nawierzchni przed wysadzinami powodowanymi przez szkodliwe działanie mrozu i zwiększenie nośności warstw dolnych konstrukcji nawierzchni. </w:t>
      </w:r>
    </w:p>
    <w:p w14:paraId="02822CF6" w14:textId="69B275F0" w:rsidR="00C94495" w:rsidRPr="006E60DE" w:rsidRDefault="002F1E0C" w:rsidP="00E06BB4">
      <w:pPr>
        <w:pStyle w:val="Default"/>
        <w:spacing w:after="240" w:line="276" w:lineRule="auto"/>
        <w:ind w:left="709"/>
        <w:rPr>
          <w:rFonts w:cs="Times New Roman"/>
          <w:sz w:val="20"/>
          <w:szCs w:val="20"/>
        </w:rPr>
      </w:pPr>
      <w:r w:rsidRPr="006E60DE">
        <w:rPr>
          <w:rFonts w:cs="Times New Roman"/>
          <w:sz w:val="20"/>
          <w:szCs w:val="20"/>
        </w:rPr>
        <w:t xml:space="preserve">W szczególnych przypadkach (bliskie sąsiedztwo zwierciadła wody gruntowej od spodu konstrukcji nawierzchni) warstwa </w:t>
      </w:r>
      <w:proofErr w:type="spellStart"/>
      <w:r w:rsidRPr="006E60DE">
        <w:rPr>
          <w:rFonts w:cs="Times New Roman"/>
          <w:sz w:val="20"/>
          <w:szCs w:val="20"/>
        </w:rPr>
        <w:t>mrozoochronna</w:t>
      </w:r>
      <w:proofErr w:type="spellEnd"/>
      <w:r w:rsidRPr="006E60DE">
        <w:rPr>
          <w:rFonts w:cs="Times New Roman"/>
          <w:sz w:val="20"/>
          <w:szCs w:val="20"/>
        </w:rPr>
        <w:t xml:space="preserve">, wykonana z gruntu </w:t>
      </w:r>
      <w:proofErr w:type="spellStart"/>
      <w:r w:rsidRPr="006E60DE">
        <w:rPr>
          <w:rFonts w:cs="Times New Roman"/>
          <w:sz w:val="20"/>
          <w:szCs w:val="20"/>
        </w:rPr>
        <w:t>niewysadzinowego</w:t>
      </w:r>
      <w:proofErr w:type="spellEnd"/>
      <w:r w:rsidRPr="006E60DE">
        <w:rPr>
          <w:rFonts w:cs="Times New Roman"/>
          <w:sz w:val="20"/>
          <w:szCs w:val="20"/>
        </w:rPr>
        <w:t xml:space="preserve"> lub z</w:t>
      </w:r>
      <w:r w:rsidR="00E06BB4">
        <w:rPr>
          <w:rFonts w:cs="Times New Roman"/>
          <w:sz w:val="20"/>
          <w:szCs w:val="20"/>
        </w:rPr>
        <w:t> </w:t>
      </w:r>
      <w:r w:rsidRPr="006E60DE">
        <w:rPr>
          <w:rFonts w:cs="Times New Roman"/>
          <w:sz w:val="20"/>
          <w:szCs w:val="20"/>
        </w:rPr>
        <w:t>mieszanki niezwiązanej, może pełnić funkcję warstwy odsączającej.</w:t>
      </w:r>
    </w:p>
    <w:p w14:paraId="4F57D519" w14:textId="0EC29053" w:rsidR="00EA79E5" w:rsidRPr="006E60DE" w:rsidRDefault="002F1E0C" w:rsidP="00E06BB4">
      <w:pPr>
        <w:spacing w:after="160"/>
        <w:ind w:left="709"/>
        <w:rPr>
          <w:rFonts w:eastAsia="Calibri" w:cs="Times New Roman"/>
          <w:bCs/>
          <w:color w:val="222222"/>
          <w:szCs w:val="20"/>
          <w:shd w:val="clear" w:color="auto" w:fill="FFFFFF"/>
        </w:rPr>
      </w:pPr>
      <w:r w:rsidRPr="006E60DE">
        <w:rPr>
          <w:rFonts w:cs="Times New Roman"/>
          <w:b/>
          <w:bCs/>
          <w:szCs w:val="20"/>
        </w:rPr>
        <w:t xml:space="preserve">Warstwa odsączająca </w:t>
      </w:r>
      <w:r w:rsidRPr="006E60DE">
        <w:rPr>
          <w:rFonts w:cs="Times New Roman"/>
          <w:szCs w:val="20"/>
        </w:rPr>
        <w:t xml:space="preserve">– </w:t>
      </w:r>
      <w:r w:rsidR="00EA79E5" w:rsidRPr="006E60DE">
        <w:rPr>
          <w:rFonts w:eastAsia="Calibri" w:cs="Times New Roman"/>
          <w:bCs/>
          <w:color w:val="222222"/>
          <w:szCs w:val="20"/>
          <w:shd w:val="clear" w:color="auto" w:fill="FFFFFF"/>
        </w:rPr>
        <w:t xml:space="preserve">warstwa zapewniająca odprowadzenie wody przedostającej się do spodu nawierzchni. Rolę warstwy odsączającej może pełnić warstwa </w:t>
      </w:r>
      <w:proofErr w:type="spellStart"/>
      <w:r w:rsidR="00EA79E5" w:rsidRPr="006E60DE">
        <w:rPr>
          <w:rFonts w:eastAsia="Calibri" w:cs="Times New Roman"/>
          <w:bCs/>
          <w:color w:val="222222"/>
          <w:szCs w:val="20"/>
          <w:shd w:val="clear" w:color="auto" w:fill="FFFFFF"/>
        </w:rPr>
        <w:t>mrozoochronna</w:t>
      </w:r>
      <w:proofErr w:type="spellEnd"/>
      <w:r w:rsidR="00EA79E5" w:rsidRPr="006E60DE">
        <w:rPr>
          <w:rFonts w:eastAsia="Calibri" w:cs="Times New Roman"/>
          <w:bCs/>
          <w:color w:val="222222"/>
          <w:szCs w:val="20"/>
          <w:shd w:val="clear" w:color="auto" w:fill="FFFFFF"/>
        </w:rPr>
        <w:t xml:space="preserve"> albo warstwa ulepszonego podłoża. Aby warstwy te mogły pełnić funkcję warstwy odsączającej muszą być wykonane z materiału ziarnistego (mieszanki niezwiązanej lub z gruntu </w:t>
      </w:r>
      <w:proofErr w:type="spellStart"/>
      <w:r w:rsidR="00EA79E5" w:rsidRPr="006E60DE">
        <w:rPr>
          <w:rFonts w:eastAsia="Calibri" w:cs="Times New Roman"/>
          <w:bCs/>
          <w:color w:val="222222"/>
          <w:szCs w:val="20"/>
          <w:shd w:val="clear" w:color="auto" w:fill="FFFFFF"/>
        </w:rPr>
        <w:t>niewysadzinowego</w:t>
      </w:r>
      <w:proofErr w:type="spellEnd"/>
      <w:r w:rsidR="00EA79E5" w:rsidRPr="006E60DE">
        <w:rPr>
          <w:rFonts w:eastAsia="Calibri" w:cs="Times New Roman"/>
          <w:bCs/>
          <w:color w:val="222222"/>
          <w:szCs w:val="20"/>
          <w:shd w:val="clear" w:color="auto" w:fill="FFFFFF"/>
        </w:rPr>
        <w:t xml:space="preserve">) o odpowiednim uziarnieniu i o współczynniku filtracji. </w:t>
      </w:r>
    </w:p>
    <w:p w14:paraId="691926DE" w14:textId="04CED94C" w:rsidR="004C1D47" w:rsidRPr="006E60DE" w:rsidRDefault="00356F2D" w:rsidP="00E06BB4">
      <w:pPr>
        <w:spacing w:after="160"/>
        <w:ind w:left="709"/>
        <w:rPr>
          <w:rFonts w:eastAsia="Calibri" w:cs="Times New Roman"/>
          <w:szCs w:val="20"/>
        </w:rPr>
      </w:pPr>
      <w:r>
        <w:rPr>
          <w:rFonts w:eastAsia="Calibri" w:cs="Times New Roman"/>
          <w:b/>
          <w:szCs w:val="20"/>
        </w:rPr>
        <w:t>Kruszarka</w:t>
      </w:r>
      <w:r>
        <w:rPr>
          <w:rFonts w:eastAsia="Calibri" w:cs="Times New Roman"/>
          <w:szCs w:val="20"/>
        </w:rPr>
        <w:t xml:space="preserve"> </w:t>
      </w:r>
      <w:r w:rsidR="004C1D47" w:rsidRPr="006E60DE">
        <w:rPr>
          <w:rFonts w:eastAsia="Calibri" w:cs="Times New Roman"/>
          <w:szCs w:val="20"/>
        </w:rPr>
        <w:t>– maszyna rozdra</w:t>
      </w:r>
      <w:r>
        <w:rPr>
          <w:rFonts w:eastAsia="Calibri" w:cs="Times New Roman"/>
          <w:szCs w:val="20"/>
        </w:rPr>
        <w:t xml:space="preserve">bniająca, wykorzystująca proces </w:t>
      </w:r>
      <w:hyperlink r:id="rId11" w:tooltip="Kruszenie" w:history="1">
        <w:r w:rsidR="004C1D47" w:rsidRPr="006E60DE">
          <w:rPr>
            <w:rFonts w:eastAsia="Calibri" w:cs="Times New Roman"/>
            <w:szCs w:val="20"/>
          </w:rPr>
          <w:t>kruszenia</w:t>
        </w:r>
      </w:hyperlink>
      <w:r>
        <w:rPr>
          <w:rFonts w:eastAsia="Calibri" w:cs="Times New Roman"/>
          <w:szCs w:val="20"/>
        </w:rPr>
        <w:t xml:space="preserve"> do wytwarzania </w:t>
      </w:r>
      <w:hyperlink r:id="rId12" w:history="1">
        <w:r w:rsidR="004C1D47" w:rsidRPr="006E60DE">
          <w:rPr>
            <w:rFonts w:eastAsia="Calibri" w:cs="Times New Roman"/>
            <w:szCs w:val="20"/>
          </w:rPr>
          <w:t>kruszywa</w:t>
        </w:r>
      </w:hyperlink>
      <w:r w:rsidR="004C1D47" w:rsidRPr="006E60DE">
        <w:rPr>
          <w:rFonts w:eastAsia="Calibri" w:cs="Times New Roman"/>
          <w:szCs w:val="20"/>
        </w:rPr>
        <w:t xml:space="preserve">. Ze względu na mobilność całej maszyny można wyróżnić kruszarki stacjonarne, </w:t>
      </w:r>
      <w:proofErr w:type="spellStart"/>
      <w:r w:rsidR="004C1D47" w:rsidRPr="006E60DE">
        <w:rPr>
          <w:rFonts w:eastAsia="Calibri" w:cs="Times New Roman"/>
          <w:szCs w:val="20"/>
        </w:rPr>
        <w:t>semi</w:t>
      </w:r>
      <w:proofErr w:type="spellEnd"/>
      <w:r w:rsidR="004C1D47" w:rsidRPr="006E60DE">
        <w:rPr>
          <w:rFonts w:eastAsia="Calibri" w:cs="Times New Roman"/>
          <w:szCs w:val="20"/>
        </w:rPr>
        <w:t>-mobilne - na </w:t>
      </w:r>
      <w:hyperlink r:id="rId13" w:tooltip="Podwozie kołowe (strona nie istnieje)" w:history="1">
        <w:r w:rsidR="004C1D47" w:rsidRPr="006E60DE">
          <w:rPr>
            <w:rFonts w:eastAsia="Calibri" w:cs="Times New Roman"/>
            <w:szCs w:val="20"/>
          </w:rPr>
          <w:t>podwoziu kołowym</w:t>
        </w:r>
      </w:hyperlink>
      <w:r w:rsidR="004C1D47" w:rsidRPr="006E60DE">
        <w:rPr>
          <w:rFonts w:eastAsia="Calibri" w:cs="Times New Roman"/>
          <w:szCs w:val="20"/>
        </w:rPr>
        <w:t xml:space="preserve"> i mobilne - na </w:t>
      </w:r>
      <w:hyperlink r:id="rId14" w:tooltip="Podwozie gąsienicowe" w:history="1">
        <w:r w:rsidR="004C1D47" w:rsidRPr="006E60DE">
          <w:rPr>
            <w:rFonts w:eastAsia="Calibri" w:cs="Times New Roman"/>
            <w:szCs w:val="20"/>
          </w:rPr>
          <w:t>gąsienicowym</w:t>
        </w:r>
      </w:hyperlink>
      <w:r w:rsidR="004C1D47" w:rsidRPr="006E60DE">
        <w:rPr>
          <w:rFonts w:eastAsia="Calibri" w:cs="Times New Roman"/>
          <w:szCs w:val="20"/>
        </w:rPr>
        <w:t>.</w:t>
      </w:r>
    </w:p>
    <w:p w14:paraId="7468330D" w14:textId="03665369" w:rsidR="004C1D47" w:rsidRPr="006E60DE" w:rsidRDefault="004C1D47" w:rsidP="00E06BB4">
      <w:pPr>
        <w:spacing w:after="160"/>
        <w:ind w:left="709"/>
        <w:rPr>
          <w:rFonts w:eastAsia="Calibri" w:cs="Times New Roman"/>
          <w:szCs w:val="20"/>
        </w:rPr>
      </w:pPr>
      <w:r w:rsidRPr="006E60DE">
        <w:rPr>
          <w:rFonts w:eastAsia="Calibri" w:cs="Times New Roman"/>
          <w:b/>
          <w:szCs w:val="20"/>
        </w:rPr>
        <w:t xml:space="preserve">Kruszywo </w:t>
      </w:r>
      <w:proofErr w:type="spellStart"/>
      <w:r w:rsidRPr="006E60DE">
        <w:rPr>
          <w:rFonts w:eastAsia="Calibri" w:cs="Times New Roman"/>
          <w:b/>
          <w:szCs w:val="20"/>
        </w:rPr>
        <w:t>doziarniające</w:t>
      </w:r>
      <w:proofErr w:type="spellEnd"/>
      <w:r w:rsidR="00537ADD">
        <w:rPr>
          <w:rFonts w:eastAsia="Calibri" w:cs="Times New Roman"/>
          <w:szCs w:val="20"/>
        </w:rPr>
        <w:t xml:space="preserve"> - </w:t>
      </w:r>
      <w:r w:rsidR="00537ADD" w:rsidRPr="00537ADD">
        <w:rPr>
          <w:rFonts w:eastAsia="Calibri" w:cs="Times New Roman"/>
          <w:szCs w:val="20"/>
        </w:rPr>
        <w:t>kruszywo naturalne, sztuczne lub z recyklingu umożliwiające korektę uziarnienia i zaprojektowanie krzywej uziarnienia mieszanki mineralnej, spełniającej warunki pola dobrego uziarnienia</w:t>
      </w:r>
    </w:p>
    <w:p w14:paraId="5C7B69BD" w14:textId="77777777" w:rsidR="004C1D47" w:rsidRPr="006E60DE" w:rsidRDefault="004C1D47" w:rsidP="00E06BB4">
      <w:pPr>
        <w:spacing w:after="160"/>
        <w:ind w:left="709"/>
        <w:rPr>
          <w:rFonts w:eastAsia="Calibri" w:cs="Times New Roman"/>
          <w:szCs w:val="20"/>
        </w:rPr>
      </w:pPr>
      <w:r w:rsidRPr="006E60DE">
        <w:rPr>
          <w:rFonts w:eastAsia="Calibri" w:cs="Times New Roman"/>
          <w:b/>
          <w:szCs w:val="20"/>
        </w:rPr>
        <w:t>Kruszywo naturalne</w:t>
      </w:r>
      <w:r w:rsidRPr="006E60DE">
        <w:rPr>
          <w:rFonts w:eastAsia="Calibri" w:cs="Times New Roman"/>
          <w:szCs w:val="20"/>
        </w:rPr>
        <w:t xml:space="preserve"> – kruszywo pochodzenia mineralnego, które poza obróbką mechaniczną nie zostało poddane żadnej innej obróbce</w:t>
      </w:r>
    </w:p>
    <w:p w14:paraId="3C9C590B" w14:textId="56132716" w:rsidR="004C1D47" w:rsidRPr="006E60DE" w:rsidRDefault="004C1D47" w:rsidP="00E06BB4">
      <w:pPr>
        <w:spacing w:after="160"/>
        <w:ind w:left="709"/>
        <w:rPr>
          <w:rFonts w:eastAsia="Calibri" w:cs="Times New Roman"/>
          <w:szCs w:val="20"/>
        </w:rPr>
      </w:pPr>
      <w:r w:rsidRPr="006E60DE">
        <w:rPr>
          <w:rFonts w:eastAsia="Calibri" w:cs="Times New Roman"/>
          <w:b/>
          <w:szCs w:val="20"/>
        </w:rPr>
        <w:t>Kruszywo z recyklingu</w:t>
      </w:r>
      <w:r w:rsidRPr="006E60DE">
        <w:rPr>
          <w:rFonts w:eastAsia="Calibri" w:cs="Times New Roman"/>
          <w:szCs w:val="20"/>
        </w:rPr>
        <w:t xml:space="preserve"> – kruszywo powstałe w wyniku przeróbki nieorganicznego materiału zastosowanego uprzednio w budownictwie</w:t>
      </w:r>
    </w:p>
    <w:p w14:paraId="531569D5" w14:textId="6ED3C953" w:rsidR="00990FFF" w:rsidRPr="006E60DE" w:rsidRDefault="00990FFF" w:rsidP="00E06BB4">
      <w:pPr>
        <w:autoSpaceDE w:val="0"/>
        <w:autoSpaceDN w:val="0"/>
        <w:adjustRightInd w:val="0"/>
        <w:ind w:left="709"/>
        <w:jc w:val="left"/>
        <w:rPr>
          <w:rFonts w:cs="Times New Roman"/>
          <w:color w:val="000000"/>
          <w:szCs w:val="20"/>
        </w:rPr>
      </w:pPr>
      <w:r w:rsidRPr="006E60DE">
        <w:rPr>
          <w:rFonts w:cs="Times New Roman"/>
          <w:b/>
          <w:color w:val="000000"/>
          <w:szCs w:val="20"/>
        </w:rPr>
        <w:t>Deklaracja Właściwości Użytkowych (DWU)</w:t>
      </w:r>
      <w:r w:rsidRPr="006E60DE">
        <w:rPr>
          <w:rFonts w:cs="Times New Roman"/>
          <w:color w:val="000000"/>
          <w:szCs w:val="20"/>
        </w:rPr>
        <w:t xml:space="preserve"> – dokument wyrażający właściwości użytkowe wyrobów budowlanych w odniesieniu do zasadniczych </w:t>
      </w:r>
      <w:r w:rsidR="00BB5E73" w:rsidRPr="006E60DE">
        <w:rPr>
          <w:rFonts w:cs="Times New Roman"/>
          <w:color w:val="000000"/>
          <w:szCs w:val="20"/>
        </w:rPr>
        <w:t xml:space="preserve">charakterystyk tych </w:t>
      </w:r>
      <w:r w:rsidRPr="006E60DE">
        <w:rPr>
          <w:rFonts w:cs="Times New Roman"/>
          <w:color w:val="000000"/>
          <w:szCs w:val="20"/>
        </w:rPr>
        <w:t>wyrobów zgodnie z</w:t>
      </w:r>
      <w:r w:rsidR="00E06BB4">
        <w:rPr>
          <w:rFonts w:cs="Times New Roman"/>
          <w:color w:val="000000"/>
          <w:szCs w:val="20"/>
        </w:rPr>
        <w:t> </w:t>
      </w:r>
      <w:r w:rsidRPr="006E60DE">
        <w:rPr>
          <w:rFonts w:cs="Times New Roman"/>
          <w:color w:val="000000"/>
          <w:szCs w:val="20"/>
        </w:rPr>
        <w:t>odpowiednimi zharmonizowanymi specyfikacjami technicznymi.</w:t>
      </w:r>
    </w:p>
    <w:p w14:paraId="69A4A29C" w14:textId="7EE2BDC5" w:rsidR="00AC0617" w:rsidRPr="003F0084" w:rsidRDefault="00BB5E73" w:rsidP="00E06BB4">
      <w:pPr>
        <w:autoSpaceDE w:val="0"/>
        <w:autoSpaceDN w:val="0"/>
        <w:adjustRightInd w:val="0"/>
        <w:ind w:left="709"/>
        <w:rPr>
          <w:rFonts w:cs="Times New Roman"/>
          <w:color w:val="000000"/>
          <w:szCs w:val="20"/>
        </w:rPr>
      </w:pPr>
      <w:r w:rsidRPr="006E60DE">
        <w:rPr>
          <w:rFonts w:cs="Times New Roman"/>
          <w:b/>
          <w:color w:val="000000"/>
          <w:szCs w:val="20"/>
        </w:rPr>
        <w:lastRenderedPageBreak/>
        <w:t>Materiał antropogeniczny</w:t>
      </w:r>
      <w:r w:rsidRPr="006E60DE">
        <w:rPr>
          <w:rFonts w:cs="Times New Roman"/>
          <w:color w:val="000000"/>
          <w:szCs w:val="20"/>
        </w:rPr>
        <w:t xml:space="preserve"> – materiał powstały w wyniku bezpośredniej lub pośredniej działalności człowieka (na przykład grunt ulepszony, odpad przemy</w:t>
      </w:r>
      <w:r w:rsidR="003F0084">
        <w:rPr>
          <w:rFonts w:cs="Times New Roman"/>
          <w:color w:val="000000"/>
          <w:szCs w:val="20"/>
        </w:rPr>
        <w:t xml:space="preserve">słowy, materiał z </w:t>
      </w:r>
      <w:proofErr w:type="spellStart"/>
      <w:r w:rsidR="003F0084">
        <w:rPr>
          <w:rFonts w:cs="Times New Roman"/>
          <w:color w:val="000000"/>
          <w:szCs w:val="20"/>
        </w:rPr>
        <w:t>recy-klingu</w:t>
      </w:r>
      <w:proofErr w:type="spellEnd"/>
      <w:r w:rsidR="003F0084">
        <w:rPr>
          <w:rFonts w:cs="Times New Roman"/>
          <w:color w:val="000000"/>
          <w:szCs w:val="20"/>
        </w:rPr>
        <w:t>).</w:t>
      </w:r>
    </w:p>
    <w:p w14:paraId="11C24EF4" w14:textId="291ECD1E" w:rsidR="0001341B" w:rsidRPr="006E60DE" w:rsidRDefault="00AC0617" w:rsidP="00D16746">
      <w:pPr>
        <w:ind w:left="709"/>
        <w:rPr>
          <w:rFonts w:cs="Times New Roman"/>
          <w:szCs w:val="20"/>
        </w:rPr>
      </w:pPr>
      <w:r w:rsidRPr="006E60DE">
        <w:rPr>
          <w:rFonts w:cs="Times New Roman"/>
          <w:szCs w:val="20"/>
        </w:rPr>
        <w:t xml:space="preserve">Pozostałe określenia podstawowe podane w niniejszych </w:t>
      </w:r>
      <w:proofErr w:type="spellStart"/>
      <w:r w:rsidRPr="006E60DE">
        <w:rPr>
          <w:rFonts w:cs="Times New Roman"/>
          <w:szCs w:val="20"/>
        </w:rPr>
        <w:t>WWiORB</w:t>
      </w:r>
      <w:proofErr w:type="spellEnd"/>
      <w:r w:rsidRPr="006E60DE">
        <w:rPr>
          <w:rFonts w:cs="Times New Roman"/>
          <w:szCs w:val="20"/>
        </w:rPr>
        <w:t xml:space="preserve"> są zgodne z odpowiednimi polskimi normami i z definicjami podanymi w </w:t>
      </w:r>
      <w:proofErr w:type="spellStart"/>
      <w:r w:rsidRPr="006E60DE">
        <w:rPr>
          <w:rFonts w:cs="Times New Roman"/>
          <w:szCs w:val="20"/>
        </w:rPr>
        <w:t>WWiORB</w:t>
      </w:r>
      <w:proofErr w:type="spellEnd"/>
      <w:r w:rsidRPr="006E60DE">
        <w:rPr>
          <w:rFonts w:cs="Times New Roman"/>
          <w:szCs w:val="20"/>
        </w:rPr>
        <w:t xml:space="preserve"> D-M 00.00.00 "Wymagania Ogólne".</w:t>
      </w:r>
    </w:p>
    <w:p w14:paraId="03ECB000" w14:textId="7CEDE0C2" w:rsidR="00AC0617" w:rsidRPr="00305076" w:rsidRDefault="00AC0617" w:rsidP="00D16746">
      <w:pPr>
        <w:pStyle w:val="Nagwek1"/>
        <w:rPr>
          <w:rFonts w:eastAsia="Times New Roman" w:cs="Times New Roman"/>
          <w:iCs/>
          <w:szCs w:val="20"/>
          <w:lang w:eastAsia="pl-PL"/>
        </w:rPr>
      </w:pPr>
      <w:bookmarkStart w:id="9" w:name="_Toc7440801"/>
      <w:r w:rsidRPr="00305076">
        <w:t>MATERIAŁY</w:t>
      </w:r>
      <w:bookmarkEnd w:id="9"/>
    </w:p>
    <w:p w14:paraId="2A288F8C" w14:textId="65CA0B35" w:rsidR="00AC0617" w:rsidRPr="006E60DE" w:rsidRDefault="00AC0617" w:rsidP="00D16746">
      <w:pPr>
        <w:pStyle w:val="Nagwek2"/>
      </w:pPr>
      <w:bookmarkStart w:id="10" w:name="_Toc7440802"/>
      <w:r w:rsidRPr="006E60DE">
        <w:t>Ogólne wymagania dotyczące materiałów</w:t>
      </w:r>
      <w:bookmarkEnd w:id="10"/>
      <w:r w:rsidR="00846E86">
        <w:t xml:space="preserve"> </w:t>
      </w:r>
    </w:p>
    <w:p w14:paraId="353DC368" w14:textId="43CE57F4" w:rsidR="00AC0617" w:rsidRPr="006E60DE" w:rsidRDefault="00AC0617" w:rsidP="0052741A">
      <w:pPr>
        <w:spacing w:before="80" w:after="240"/>
        <w:ind w:left="709"/>
        <w:rPr>
          <w:rFonts w:eastAsia="Calibri"/>
          <w:szCs w:val="20"/>
        </w:rPr>
      </w:pPr>
      <w:r w:rsidRPr="006E60DE">
        <w:rPr>
          <w:rFonts w:eastAsia="Calibri"/>
          <w:szCs w:val="20"/>
        </w:rPr>
        <w:t>Ogólne wymagania dotyczące materiałów</w:t>
      </w:r>
      <w:r w:rsidRPr="006E60DE">
        <w:rPr>
          <w:szCs w:val="20"/>
        </w:rPr>
        <w:t xml:space="preserve"> ich pozyskiwania i składowania,</w:t>
      </w:r>
      <w:r w:rsidRPr="006E60DE">
        <w:rPr>
          <w:rFonts w:eastAsia="Calibri"/>
          <w:szCs w:val="20"/>
        </w:rPr>
        <w:t xml:space="preserve"> podano</w:t>
      </w:r>
      <w:r w:rsidR="00E06BB4">
        <w:rPr>
          <w:rFonts w:eastAsia="Calibri"/>
          <w:szCs w:val="20"/>
        </w:rPr>
        <w:t xml:space="preserve"> </w:t>
      </w:r>
      <w:r w:rsidRPr="006E60DE">
        <w:rPr>
          <w:rFonts w:eastAsia="Calibri"/>
          <w:szCs w:val="20"/>
        </w:rPr>
        <w:t xml:space="preserve">w </w:t>
      </w:r>
      <w:proofErr w:type="spellStart"/>
      <w:r w:rsidRPr="006E60DE">
        <w:rPr>
          <w:rFonts w:eastAsia="Calibri"/>
          <w:szCs w:val="20"/>
        </w:rPr>
        <w:t>WWiORB</w:t>
      </w:r>
      <w:proofErr w:type="spellEnd"/>
      <w:r w:rsidRPr="006E60DE">
        <w:rPr>
          <w:rFonts w:eastAsia="Calibri"/>
          <w:szCs w:val="20"/>
        </w:rPr>
        <w:t xml:space="preserve"> </w:t>
      </w:r>
      <w:r w:rsidR="00E06BB4">
        <w:rPr>
          <w:rFonts w:eastAsia="Calibri"/>
          <w:szCs w:val="20"/>
        </w:rPr>
        <w:t>D-M 00.00.00</w:t>
      </w:r>
      <w:r w:rsidRPr="006E60DE">
        <w:rPr>
          <w:rFonts w:eastAsia="Calibri"/>
          <w:szCs w:val="20"/>
        </w:rPr>
        <w:t xml:space="preserve"> </w:t>
      </w:r>
      <w:r w:rsidR="00E06BB4">
        <w:rPr>
          <w:rFonts w:eastAsia="Calibri"/>
          <w:szCs w:val="20"/>
        </w:rPr>
        <w:t>„</w:t>
      </w:r>
      <w:r w:rsidRPr="006E60DE">
        <w:rPr>
          <w:rFonts w:eastAsia="Calibri"/>
          <w:szCs w:val="20"/>
        </w:rPr>
        <w:t>Wymagania ogólne".</w:t>
      </w:r>
    </w:p>
    <w:p w14:paraId="4C614011" w14:textId="527FA219" w:rsidR="003E4971" w:rsidRPr="003E4971" w:rsidRDefault="00AC0617" w:rsidP="003E4971">
      <w:pPr>
        <w:pStyle w:val="Nagwek2"/>
        <w:rPr>
          <w:rFonts w:eastAsia="Calibri"/>
        </w:rPr>
      </w:pPr>
      <w:bookmarkStart w:id="11" w:name="_Toc7440803"/>
      <w:r w:rsidRPr="006E60DE">
        <w:rPr>
          <w:rFonts w:eastAsia="Calibri"/>
        </w:rPr>
        <w:t>Rodzaje materiałów</w:t>
      </w:r>
      <w:bookmarkEnd w:id="11"/>
    </w:p>
    <w:p w14:paraId="739F3AF4" w14:textId="77777777" w:rsidR="008643B1" w:rsidRPr="006E60DE" w:rsidRDefault="008643B1" w:rsidP="008643B1">
      <w:pPr>
        <w:tabs>
          <w:tab w:val="left" w:pos="426"/>
        </w:tabs>
        <w:suppressAutoHyphens/>
        <w:spacing w:after="0"/>
        <w:outlineLvl w:val="0"/>
        <w:rPr>
          <w:rFonts w:eastAsia="Arial" w:cs="Times New Roman"/>
          <w:color w:val="000000"/>
          <w:szCs w:val="20"/>
        </w:rPr>
      </w:pPr>
    </w:p>
    <w:p w14:paraId="60B2B152" w14:textId="02823406" w:rsidR="00C81445" w:rsidRPr="00B1445D" w:rsidRDefault="00C81445" w:rsidP="00C81445">
      <w:pPr>
        <w:tabs>
          <w:tab w:val="left" w:pos="426"/>
        </w:tabs>
        <w:suppressAutoHyphens/>
        <w:spacing w:after="0" w:line="360" w:lineRule="auto"/>
        <w:outlineLvl w:val="0"/>
        <w:rPr>
          <w:rFonts w:eastAsia="Arial" w:cs="Times New Roman"/>
          <w:szCs w:val="20"/>
        </w:rPr>
      </w:pPr>
      <w:bookmarkStart w:id="12" w:name="_Toc5955655"/>
      <w:bookmarkStart w:id="13" w:name="_Toc7440817"/>
      <w:r w:rsidRPr="00B1445D">
        <w:rPr>
          <w:rFonts w:eastAsia="Arial" w:cs="Times New Roman"/>
          <w:b/>
          <w:szCs w:val="20"/>
        </w:rPr>
        <w:t xml:space="preserve">Tablica </w:t>
      </w:r>
      <w:r w:rsidR="00F403C1">
        <w:rPr>
          <w:rFonts w:eastAsia="Arial" w:cs="Times New Roman"/>
          <w:b/>
          <w:szCs w:val="20"/>
        </w:rPr>
        <w:t>2</w:t>
      </w:r>
      <w:r w:rsidR="005F4E1F">
        <w:rPr>
          <w:rFonts w:eastAsia="Arial" w:cs="Times New Roman"/>
          <w:b/>
          <w:szCs w:val="20"/>
        </w:rPr>
        <w:t>.1</w:t>
      </w:r>
      <w:r w:rsidRPr="00B1445D">
        <w:rPr>
          <w:rFonts w:eastAsia="Arial" w:cs="Times New Roman"/>
          <w:szCs w:val="20"/>
        </w:rPr>
        <w:t xml:space="preserve"> Zakres stosowania materiałów do warstwy </w:t>
      </w:r>
      <w:proofErr w:type="spellStart"/>
      <w:r w:rsidRPr="00B1445D">
        <w:rPr>
          <w:rFonts w:eastAsia="Arial" w:cs="Times New Roman"/>
          <w:szCs w:val="20"/>
        </w:rPr>
        <w:t>mrozoochronnej</w:t>
      </w:r>
      <w:proofErr w:type="spellEnd"/>
      <w:r w:rsidRPr="00B1445D">
        <w:rPr>
          <w:rFonts w:eastAsia="Arial" w:cs="Times New Roman"/>
          <w:szCs w:val="20"/>
        </w:rPr>
        <w:t>/odsączającej</w:t>
      </w:r>
      <w:bookmarkEnd w:id="12"/>
      <w:bookmarkEnd w:id="13"/>
      <w:r w:rsidRPr="00B1445D">
        <w:rPr>
          <w:rFonts w:eastAsia="Arial" w:cs="Times New Roman"/>
          <w:szCs w:val="20"/>
        </w:rPr>
        <w:t xml:space="preserve"> </w:t>
      </w:r>
    </w:p>
    <w:tbl>
      <w:tblPr>
        <w:tblW w:w="9878" w:type="dxa"/>
        <w:tblInd w:w="21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4"/>
        <w:gridCol w:w="3676"/>
        <w:gridCol w:w="1990"/>
        <w:gridCol w:w="1994"/>
        <w:gridCol w:w="1684"/>
      </w:tblGrid>
      <w:tr w:rsidR="00B06487" w:rsidRPr="006E60DE" w14:paraId="3D8CF94A" w14:textId="77777777" w:rsidTr="00DD6869">
        <w:trPr>
          <w:trHeight w:val="269"/>
          <w:tblHeader/>
        </w:trPr>
        <w:tc>
          <w:tcPr>
            <w:tcW w:w="534" w:type="dxa"/>
            <w:vMerge w:val="restart"/>
            <w:vAlign w:val="center"/>
          </w:tcPr>
          <w:p w14:paraId="2203346B" w14:textId="77777777" w:rsidR="00B06487" w:rsidRPr="00B1445D" w:rsidRDefault="00B06487" w:rsidP="005E4A02">
            <w:pPr>
              <w:spacing w:after="0" w:line="240" w:lineRule="auto"/>
              <w:jc w:val="center"/>
              <w:rPr>
                <w:rFonts w:eastAsia="Times New Roman" w:cs="Times New Roman"/>
                <w:b/>
                <w:snapToGrid w:val="0"/>
                <w:sz w:val="18"/>
                <w:szCs w:val="18"/>
                <w:lang w:eastAsia="pl-PL"/>
              </w:rPr>
            </w:pPr>
            <w:r w:rsidRPr="00B1445D">
              <w:rPr>
                <w:rFonts w:eastAsia="Times New Roman" w:cs="Times New Roman"/>
                <w:b/>
                <w:snapToGrid w:val="0"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3676" w:type="dxa"/>
            <w:vMerge w:val="restart"/>
            <w:vAlign w:val="center"/>
          </w:tcPr>
          <w:p w14:paraId="6FFEB553" w14:textId="77777777" w:rsidR="00B06487" w:rsidRPr="00B1445D" w:rsidRDefault="00B06487" w:rsidP="005E4A02">
            <w:pPr>
              <w:spacing w:after="0" w:line="240" w:lineRule="auto"/>
              <w:ind w:left="215" w:right="312"/>
              <w:jc w:val="center"/>
              <w:rPr>
                <w:rFonts w:eastAsia="Times New Roman" w:cs="Times New Roman"/>
                <w:b/>
                <w:snapToGrid w:val="0"/>
                <w:sz w:val="18"/>
                <w:szCs w:val="18"/>
                <w:lang w:eastAsia="pl-PL"/>
              </w:rPr>
            </w:pPr>
            <w:r w:rsidRPr="00B1445D">
              <w:rPr>
                <w:rFonts w:eastAsia="Times New Roman" w:cs="Times New Roman"/>
                <w:b/>
                <w:snapToGrid w:val="0"/>
                <w:sz w:val="18"/>
                <w:szCs w:val="18"/>
                <w:lang w:eastAsia="pl-PL"/>
              </w:rPr>
              <w:t>Rodzaj materiału</w:t>
            </w:r>
          </w:p>
        </w:tc>
        <w:tc>
          <w:tcPr>
            <w:tcW w:w="5668" w:type="dxa"/>
            <w:gridSpan w:val="3"/>
            <w:tcBorders>
              <w:bottom w:val="single" w:sz="4" w:space="0" w:color="auto"/>
            </w:tcBorders>
          </w:tcPr>
          <w:p w14:paraId="197F23CC" w14:textId="77777777" w:rsidR="00B06487" w:rsidRPr="00B1445D" w:rsidRDefault="00B06487" w:rsidP="005E4A02">
            <w:pPr>
              <w:spacing w:after="0" w:line="240" w:lineRule="auto"/>
              <w:ind w:left="822" w:right="851"/>
              <w:jc w:val="center"/>
              <w:rPr>
                <w:rFonts w:eastAsia="Times New Roman" w:cs="Times New Roman"/>
                <w:b/>
                <w:snapToGrid w:val="0"/>
                <w:sz w:val="18"/>
                <w:szCs w:val="18"/>
                <w:lang w:eastAsia="pl-PL"/>
              </w:rPr>
            </w:pPr>
            <w:r w:rsidRPr="00B1445D">
              <w:rPr>
                <w:rFonts w:eastAsia="Times New Roman" w:cs="Times New Roman"/>
                <w:b/>
                <w:snapToGrid w:val="0"/>
                <w:sz w:val="18"/>
                <w:szCs w:val="18"/>
                <w:lang w:eastAsia="pl-PL"/>
              </w:rPr>
              <w:t>Kategoria ruchu</w:t>
            </w:r>
          </w:p>
        </w:tc>
      </w:tr>
      <w:tr w:rsidR="00B06487" w:rsidRPr="006E60DE" w14:paraId="562E8C19" w14:textId="77777777" w:rsidTr="00DD6869">
        <w:trPr>
          <w:cantSplit/>
          <w:trHeight w:val="325"/>
        </w:trPr>
        <w:tc>
          <w:tcPr>
            <w:tcW w:w="534" w:type="dxa"/>
            <w:vMerge/>
            <w:tcBorders>
              <w:bottom w:val="double" w:sz="6" w:space="0" w:color="auto"/>
            </w:tcBorders>
            <w:vAlign w:val="center"/>
          </w:tcPr>
          <w:p w14:paraId="64445DDA" w14:textId="77777777" w:rsidR="00B06487" w:rsidRPr="00B1445D" w:rsidRDefault="00B06487" w:rsidP="005E4A02">
            <w:pPr>
              <w:spacing w:after="0" w:line="240" w:lineRule="auto"/>
              <w:jc w:val="center"/>
              <w:rPr>
                <w:rFonts w:eastAsia="Times New Roman" w:cs="Times New Roman"/>
                <w:b/>
                <w:snapToGrid w:val="0"/>
                <w:sz w:val="18"/>
                <w:szCs w:val="18"/>
                <w:lang w:eastAsia="pl-PL"/>
              </w:rPr>
            </w:pPr>
          </w:p>
        </w:tc>
        <w:tc>
          <w:tcPr>
            <w:tcW w:w="3676" w:type="dxa"/>
            <w:vMerge/>
            <w:tcBorders>
              <w:bottom w:val="double" w:sz="6" w:space="0" w:color="auto"/>
            </w:tcBorders>
          </w:tcPr>
          <w:p w14:paraId="2DD16976" w14:textId="77777777" w:rsidR="00B06487" w:rsidRPr="00B1445D" w:rsidRDefault="00B06487" w:rsidP="005E4A02">
            <w:pPr>
              <w:spacing w:after="0" w:line="240" w:lineRule="auto"/>
              <w:ind w:left="215" w:right="312"/>
              <w:jc w:val="center"/>
              <w:rPr>
                <w:rFonts w:eastAsia="Times New Roman" w:cs="Times New Roman"/>
                <w:b/>
                <w:snapToGrid w:val="0"/>
                <w:sz w:val="18"/>
                <w:szCs w:val="18"/>
                <w:lang w:eastAsia="pl-PL"/>
              </w:rPr>
            </w:pPr>
          </w:p>
        </w:tc>
        <w:tc>
          <w:tcPr>
            <w:tcW w:w="1990" w:type="dxa"/>
            <w:tcBorders>
              <w:top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14:paraId="55C7919B" w14:textId="77777777" w:rsidR="00B06487" w:rsidRPr="00B1445D" w:rsidRDefault="00B06487" w:rsidP="005E4A02">
            <w:pPr>
              <w:tabs>
                <w:tab w:val="left" w:pos="0"/>
              </w:tabs>
              <w:spacing w:after="0"/>
              <w:ind w:left="72" w:right="119"/>
              <w:jc w:val="center"/>
              <w:rPr>
                <w:rFonts w:eastAsia="Times New Roman" w:cs="Times New Roman"/>
                <w:snapToGrid w:val="0"/>
                <w:sz w:val="18"/>
                <w:szCs w:val="18"/>
                <w:lang w:eastAsia="pl-PL"/>
              </w:rPr>
            </w:pPr>
            <w:r w:rsidRPr="00B1445D">
              <w:rPr>
                <w:rFonts w:eastAsia="Times New Roman" w:cs="Times New Roman"/>
                <w:snapToGrid w:val="0"/>
                <w:sz w:val="18"/>
                <w:szCs w:val="18"/>
                <w:lang w:eastAsia="pl-PL"/>
              </w:rPr>
              <w:t>KR1 - KR2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14:paraId="6429DAEC" w14:textId="77777777" w:rsidR="00B06487" w:rsidRPr="00B1445D" w:rsidRDefault="00B06487" w:rsidP="005E4A02">
            <w:pPr>
              <w:spacing w:after="0"/>
              <w:jc w:val="center"/>
              <w:rPr>
                <w:rFonts w:cs="Times New Roman"/>
                <w:sz w:val="18"/>
                <w:szCs w:val="18"/>
              </w:rPr>
            </w:pPr>
            <w:r w:rsidRPr="00B1445D">
              <w:rPr>
                <w:rFonts w:eastAsia="Times New Roman" w:cs="Times New Roman"/>
                <w:snapToGrid w:val="0"/>
                <w:sz w:val="18"/>
                <w:szCs w:val="18"/>
                <w:lang w:eastAsia="pl-PL"/>
              </w:rPr>
              <w:t>KR3 - KR4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</w:tcBorders>
            <w:vAlign w:val="center"/>
          </w:tcPr>
          <w:p w14:paraId="34C073FD" w14:textId="77777777" w:rsidR="00B06487" w:rsidRPr="00B1445D" w:rsidRDefault="00B06487" w:rsidP="005E4A02">
            <w:pPr>
              <w:spacing w:after="0"/>
              <w:jc w:val="center"/>
              <w:rPr>
                <w:rFonts w:cs="Times New Roman"/>
                <w:sz w:val="18"/>
                <w:szCs w:val="18"/>
              </w:rPr>
            </w:pPr>
            <w:r w:rsidRPr="00B1445D">
              <w:rPr>
                <w:rFonts w:eastAsia="Times New Roman" w:cs="Times New Roman"/>
                <w:snapToGrid w:val="0"/>
                <w:sz w:val="18"/>
                <w:szCs w:val="18"/>
                <w:lang w:eastAsia="pl-PL"/>
              </w:rPr>
              <w:t>KR5 - KR7</w:t>
            </w:r>
          </w:p>
        </w:tc>
      </w:tr>
      <w:tr w:rsidR="00B06487" w:rsidRPr="006E60DE" w14:paraId="6575FA16" w14:textId="77777777" w:rsidTr="00DD6869">
        <w:trPr>
          <w:trHeight w:val="361"/>
        </w:trPr>
        <w:tc>
          <w:tcPr>
            <w:tcW w:w="534" w:type="dxa"/>
            <w:tcBorders>
              <w:top w:val="nil"/>
            </w:tcBorders>
            <w:vAlign w:val="center"/>
          </w:tcPr>
          <w:p w14:paraId="52C17718" w14:textId="77777777" w:rsidR="00B06487" w:rsidRPr="00B1445D" w:rsidRDefault="00B06487" w:rsidP="005E4A02">
            <w:pPr>
              <w:spacing w:after="0" w:line="240" w:lineRule="auto"/>
              <w:jc w:val="center"/>
              <w:rPr>
                <w:rFonts w:eastAsia="Times New Roman" w:cs="Times New Roman"/>
                <w:snapToGrid w:val="0"/>
                <w:sz w:val="18"/>
                <w:szCs w:val="18"/>
                <w:lang w:eastAsia="pl-PL"/>
              </w:rPr>
            </w:pPr>
            <w:r w:rsidRPr="00B1445D">
              <w:rPr>
                <w:rFonts w:eastAsia="Times New Roman" w:cs="Times New Roman"/>
                <w:snapToGrid w:val="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3676" w:type="dxa"/>
            <w:tcBorders>
              <w:top w:val="nil"/>
            </w:tcBorders>
            <w:vAlign w:val="center"/>
          </w:tcPr>
          <w:p w14:paraId="6302AFA7" w14:textId="77777777" w:rsidR="00B06487" w:rsidRPr="00B1445D" w:rsidRDefault="00B06487" w:rsidP="005E4A02">
            <w:pPr>
              <w:spacing w:after="0" w:line="240" w:lineRule="auto"/>
              <w:jc w:val="left"/>
              <w:rPr>
                <w:rFonts w:eastAsia="Times New Roman" w:cs="Times New Roman"/>
                <w:snapToGrid w:val="0"/>
                <w:sz w:val="18"/>
                <w:szCs w:val="18"/>
                <w:lang w:eastAsia="pl-PL"/>
              </w:rPr>
            </w:pPr>
            <w:r w:rsidRPr="00B1445D">
              <w:rPr>
                <w:rFonts w:eastAsia="Times New Roman" w:cs="Times New Roman"/>
                <w:snapToGrid w:val="0"/>
                <w:sz w:val="18"/>
                <w:szCs w:val="18"/>
                <w:lang w:eastAsia="pl-PL"/>
              </w:rPr>
              <w:t>Mieszanki niezwiązane</w:t>
            </w:r>
          </w:p>
        </w:tc>
        <w:tc>
          <w:tcPr>
            <w:tcW w:w="5668" w:type="dxa"/>
            <w:gridSpan w:val="3"/>
            <w:tcBorders>
              <w:top w:val="nil"/>
            </w:tcBorders>
            <w:vAlign w:val="center"/>
          </w:tcPr>
          <w:p w14:paraId="791994FF" w14:textId="77777777" w:rsidR="00B06487" w:rsidRPr="00B1445D" w:rsidRDefault="00B06487" w:rsidP="005E4A02">
            <w:pPr>
              <w:spacing w:after="0" w:line="240" w:lineRule="auto"/>
              <w:jc w:val="center"/>
              <w:rPr>
                <w:rFonts w:eastAsia="Times New Roman" w:cs="Times New Roman"/>
                <w:snapToGrid w:val="0"/>
                <w:sz w:val="18"/>
                <w:szCs w:val="18"/>
                <w:lang w:eastAsia="pl-PL"/>
              </w:rPr>
            </w:pPr>
            <w:r w:rsidRPr="00B1445D">
              <w:rPr>
                <w:rFonts w:eastAsia="Times New Roman" w:cs="Times New Roman"/>
                <w:snapToGrid w:val="0"/>
                <w:sz w:val="18"/>
                <w:szCs w:val="18"/>
                <w:lang w:eastAsia="pl-PL"/>
              </w:rPr>
              <w:t>stosuje się</w:t>
            </w:r>
          </w:p>
        </w:tc>
      </w:tr>
      <w:tr w:rsidR="00B06487" w:rsidRPr="006E60DE" w14:paraId="7BFE18F6" w14:textId="77777777" w:rsidTr="00DD6869">
        <w:trPr>
          <w:trHeight w:val="556"/>
        </w:trPr>
        <w:tc>
          <w:tcPr>
            <w:tcW w:w="534" w:type="dxa"/>
            <w:tcBorders>
              <w:top w:val="nil"/>
            </w:tcBorders>
            <w:vAlign w:val="center"/>
          </w:tcPr>
          <w:p w14:paraId="7A081D24" w14:textId="77777777" w:rsidR="00B06487" w:rsidRPr="00B1445D" w:rsidRDefault="00B06487" w:rsidP="005E4A02">
            <w:pPr>
              <w:spacing w:after="0" w:line="240" w:lineRule="auto"/>
              <w:jc w:val="center"/>
              <w:rPr>
                <w:rFonts w:eastAsia="Times New Roman" w:cs="Times New Roman"/>
                <w:snapToGrid w:val="0"/>
                <w:sz w:val="18"/>
                <w:szCs w:val="18"/>
                <w:lang w:eastAsia="pl-PL"/>
              </w:rPr>
            </w:pPr>
            <w:r w:rsidRPr="00B1445D">
              <w:rPr>
                <w:rFonts w:eastAsia="Times New Roman" w:cs="Times New Roman"/>
                <w:snapToGrid w:val="0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3676" w:type="dxa"/>
            <w:tcBorders>
              <w:top w:val="nil"/>
            </w:tcBorders>
            <w:vAlign w:val="center"/>
          </w:tcPr>
          <w:p w14:paraId="2452F7A6" w14:textId="77777777" w:rsidR="00B06487" w:rsidRPr="00B1445D" w:rsidRDefault="00B06487" w:rsidP="005E4A02">
            <w:pPr>
              <w:spacing w:after="0" w:line="240" w:lineRule="auto"/>
              <w:jc w:val="left"/>
              <w:rPr>
                <w:rFonts w:eastAsia="Times New Roman" w:cs="Times New Roman"/>
                <w:snapToGrid w:val="0"/>
                <w:sz w:val="18"/>
                <w:szCs w:val="18"/>
                <w:lang w:eastAsia="pl-PL"/>
              </w:rPr>
            </w:pPr>
            <w:r w:rsidRPr="00B1445D">
              <w:rPr>
                <w:rFonts w:eastAsia="Times New Roman" w:cs="Times New Roman"/>
                <w:snapToGrid w:val="0"/>
                <w:sz w:val="18"/>
                <w:szCs w:val="18"/>
                <w:lang w:eastAsia="pl-PL"/>
              </w:rPr>
              <w:t>Mieszanki związane spoiwami</w:t>
            </w:r>
          </w:p>
          <w:p w14:paraId="1DF361AA" w14:textId="77777777" w:rsidR="00B06487" w:rsidRPr="00B1445D" w:rsidRDefault="00B06487" w:rsidP="005E4A02">
            <w:pPr>
              <w:spacing w:after="0" w:line="240" w:lineRule="auto"/>
              <w:jc w:val="left"/>
              <w:rPr>
                <w:rFonts w:eastAsia="Times New Roman" w:cs="Times New Roman"/>
                <w:snapToGrid w:val="0"/>
                <w:sz w:val="18"/>
                <w:szCs w:val="18"/>
                <w:lang w:eastAsia="pl-PL"/>
              </w:rPr>
            </w:pPr>
            <w:r w:rsidRPr="00B1445D">
              <w:rPr>
                <w:rFonts w:eastAsia="Times New Roman" w:cs="Times New Roman"/>
                <w:snapToGrid w:val="0"/>
                <w:sz w:val="18"/>
                <w:szCs w:val="18"/>
                <w:lang w:eastAsia="pl-PL"/>
              </w:rPr>
              <w:t>hydraulicznymi</w:t>
            </w:r>
          </w:p>
        </w:tc>
        <w:tc>
          <w:tcPr>
            <w:tcW w:w="3984" w:type="dxa"/>
            <w:gridSpan w:val="2"/>
            <w:tcBorders>
              <w:top w:val="nil"/>
              <w:right w:val="single" w:sz="4" w:space="0" w:color="auto"/>
            </w:tcBorders>
            <w:vAlign w:val="center"/>
          </w:tcPr>
          <w:p w14:paraId="1CF67FBE" w14:textId="77777777" w:rsidR="00B06487" w:rsidRPr="00B1445D" w:rsidRDefault="00B06487" w:rsidP="005E4A02">
            <w:pPr>
              <w:spacing w:after="0" w:line="240" w:lineRule="auto"/>
              <w:jc w:val="center"/>
              <w:rPr>
                <w:rFonts w:eastAsia="Times New Roman" w:cs="Times New Roman"/>
                <w:snapToGrid w:val="0"/>
                <w:sz w:val="18"/>
                <w:szCs w:val="18"/>
                <w:lang w:eastAsia="pl-PL"/>
              </w:rPr>
            </w:pPr>
            <w:r w:rsidRPr="00B1445D">
              <w:rPr>
                <w:rFonts w:eastAsia="Times New Roman" w:cs="Times New Roman"/>
                <w:snapToGrid w:val="0"/>
                <w:sz w:val="18"/>
                <w:szCs w:val="18"/>
                <w:lang w:eastAsia="pl-PL"/>
              </w:rPr>
              <w:t xml:space="preserve">stosuje się </w:t>
            </w:r>
          </w:p>
          <w:p w14:paraId="378F4C5A" w14:textId="77777777" w:rsidR="00B06487" w:rsidRPr="00B1445D" w:rsidRDefault="00B06487" w:rsidP="005E4A02">
            <w:pPr>
              <w:spacing w:after="0" w:line="240" w:lineRule="auto"/>
              <w:jc w:val="center"/>
              <w:rPr>
                <w:rFonts w:eastAsia="Times New Roman" w:cs="Times New Roman"/>
                <w:snapToGrid w:val="0"/>
                <w:sz w:val="16"/>
                <w:szCs w:val="16"/>
                <w:lang w:eastAsia="pl-PL"/>
              </w:rPr>
            </w:pPr>
            <w:r w:rsidRPr="00B1445D">
              <w:rPr>
                <w:rFonts w:eastAsia="Times New Roman" w:cs="Times New Roman"/>
                <w:snapToGrid w:val="0"/>
                <w:sz w:val="16"/>
                <w:szCs w:val="16"/>
                <w:lang w:eastAsia="pl-PL"/>
              </w:rPr>
              <w:t>(nie dotyczy warstwy odsączającej)</w:t>
            </w:r>
          </w:p>
        </w:tc>
        <w:tc>
          <w:tcPr>
            <w:tcW w:w="1684" w:type="dxa"/>
            <w:tcBorders>
              <w:top w:val="nil"/>
              <w:left w:val="single" w:sz="4" w:space="0" w:color="auto"/>
            </w:tcBorders>
            <w:vAlign w:val="center"/>
          </w:tcPr>
          <w:p w14:paraId="0F70F89B" w14:textId="77777777" w:rsidR="00B06487" w:rsidRPr="00B1445D" w:rsidRDefault="00B06487" w:rsidP="005E4A02">
            <w:pPr>
              <w:spacing w:after="0" w:line="240" w:lineRule="auto"/>
              <w:jc w:val="center"/>
              <w:rPr>
                <w:rFonts w:eastAsia="Times New Roman" w:cs="Times New Roman"/>
                <w:snapToGrid w:val="0"/>
                <w:sz w:val="18"/>
                <w:szCs w:val="18"/>
                <w:lang w:eastAsia="pl-PL"/>
              </w:rPr>
            </w:pPr>
            <w:r w:rsidRPr="00B1445D">
              <w:rPr>
                <w:rFonts w:eastAsia="Times New Roman" w:cs="Times New Roman"/>
                <w:snapToGrid w:val="0"/>
                <w:sz w:val="18"/>
                <w:szCs w:val="18"/>
                <w:lang w:eastAsia="pl-PL"/>
              </w:rPr>
              <w:t>nie stosuje się</w:t>
            </w:r>
          </w:p>
        </w:tc>
      </w:tr>
      <w:tr w:rsidR="00B06487" w:rsidRPr="006E60DE" w14:paraId="1F893707" w14:textId="77777777" w:rsidTr="00DD6869">
        <w:trPr>
          <w:trHeight w:val="556"/>
        </w:trPr>
        <w:tc>
          <w:tcPr>
            <w:tcW w:w="534" w:type="dxa"/>
            <w:tcBorders>
              <w:top w:val="nil"/>
            </w:tcBorders>
            <w:vAlign w:val="center"/>
          </w:tcPr>
          <w:p w14:paraId="5E10A095" w14:textId="77777777" w:rsidR="00B06487" w:rsidRPr="00B1445D" w:rsidRDefault="00B06487" w:rsidP="005E4A02">
            <w:pPr>
              <w:spacing w:after="0" w:line="240" w:lineRule="auto"/>
              <w:jc w:val="center"/>
              <w:rPr>
                <w:rFonts w:eastAsia="Times New Roman" w:cs="Times New Roman"/>
                <w:snapToGrid w:val="0"/>
                <w:sz w:val="18"/>
                <w:szCs w:val="18"/>
                <w:lang w:eastAsia="pl-PL"/>
              </w:rPr>
            </w:pPr>
            <w:r w:rsidRPr="00B1445D">
              <w:rPr>
                <w:rFonts w:eastAsia="Times New Roman" w:cs="Times New Roman"/>
                <w:snapToGrid w:val="0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3676" w:type="dxa"/>
            <w:tcBorders>
              <w:top w:val="nil"/>
            </w:tcBorders>
            <w:vAlign w:val="center"/>
          </w:tcPr>
          <w:p w14:paraId="3EED60DA" w14:textId="77777777" w:rsidR="00B06487" w:rsidRPr="00B1445D" w:rsidRDefault="00B06487" w:rsidP="005E4A02">
            <w:pPr>
              <w:spacing w:after="0" w:line="240" w:lineRule="auto"/>
              <w:jc w:val="left"/>
              <w:rPr>
                <w:rFonts w:eastAsia="Times New Roman" w:cs="Times New Roman"/>
                <w:snapToGrid w:val="0"/>
                <w:sz w:val="18"/>
                <w:szCs w:val="18"/>
                <w:lang w:eastAsia="pl-PL"/>
              </w:rPr>
            </w:pPr>
            <w:r w:rsidRPr="00B1445D">
              <w:rPr>
                <w:rFonts w:eastAsia="Times New Roman" w:cs="Times New Roman"/>
                <w:snapToGrid w:val="0"/>
                <w:sz w:val="18"/>
                <w:szCs w:val="18"/>
                <w:lang w:eastAsia="pl-PL"/>
              </w:rPr>
              <w:t>Grunty stabilizowane spoiwami</w:t>
            </w:r>
          </w:p>
          <w:p w14:paraId="33A9542D" w14:textId="77777777" w:rsidR="00B06487" w:rsidRPr="00B1445D" w:rsidRDefault="00B06487" w:rsidP="005E4A02">
            <w:pPr>
              <w:spacing w:after="0" w:line="240" w:lineRule="auto"/>
              <w:jc w:val="left"/>
              <w:rPr>
                <w:rFonts w:eastAsia="Times New Roman" w:cs="Times New Roman"/>
                <w:snapToGrid w:val="0"/>
                <w:sz w:val="18"/>
                <w:szCs w:val="18"/>
                <w:lang w:eastAsia="pl-PL"/>
              </w:rPr>
            </w:pPr>
            <w:r w:rsidRPr="00B1445D">
              <w:rPr>
                <w:rFonts w:eastAsia="Times New Roman" w:cs="Times New Roman"/>
                <w:snapToGrid w:val="0"/>
                <w:sz w:val="18"/>
                <w:szCs w:val="18"/>
                <w:lang w:eastAsia="pl-PL"/>
              </w:rPr>
              <w:t xml:space="preserve">hydraulicznymi  </w:t>
            </w:r>
          </w:p>
        </w:tc>
        <w:tc>
          <w:tcPr>
            <w:tcW w:w="3984" w:type="dxa"/>
            <w:gridSpan w:val="2"/>
            <w:tcBorders>
              <w:top w:val="nil"/>
              <w:right w:val="single" w:sz="4" w:space="0" w:color="auto"/>
            </w:tcBorders>
            <w:vAlign w:val="center"/>
          </w:tcPr>
          <w:p w14:paraId="020F190B" w14:textId="77777777" w:rsidR="00B06487" w:rsidRPr="00B1445D" w:rsidRDefault="00B06487" w:rsidP="005E4A02">
            <w:pPr>
              <w:spacing w:after="0" w:line="240" w:lineRule="auto"/>
              <w:jc w:val="center"/>
              <w:rPr>
                <w:rFonts w:eastAsia="Times New Roman" w:cs="Times New Roman"/>
                <w:snapToGrid w:val="0"/>
                <w:sz w:val="18"/>
                <w:szCs w:val="18"/>
                <w:lang w:eastAsia="pl-PL"/>
              </w:rPr>
            </w:pPr>
            <w:r w:rsidRPr="00B1445D">
              <w:rPr>
                <w:rFonts w:eastAsia="Times New Roman" w:cs="Times New Roman"/>
                <w:snapToGrid w:val="0"/>
                <w:sz w:val="18"/>
                <w:szCs w:val="18"/>
                <w:lang w:eastAsia="pl-PL"/>
              </w:rPr>
              <w:t>stosuje się</w:t>
            </w:r>
          </w:p>
          <w:p w14:paraId="1840748B" w14:textId="77777777" w:rsidR="00B06487" w:rsidRPr="00B1445D" w:rsidRDefault="00B06487" w:rsidP="005E4A02">
            <w:pPr>
              <w:spacing w:after="0" w:line="240" w:lineRule="auto"/>
              <w:jc w:val="center"/>
              <w:rPr>
                <w:rFonts w:eastAsia="Times New Roman" w:cs="Times New Roman"/>
                <w:snapToGrid w:val="0"/>
                <w:sz w:val="16"/>
                <w:szCs w:val="16"/>
                <w:lang w:eastAsia="pl-PL"/>
              </w:rPr>
            </w:pPr>
            <w:r w:rsidRPr="00B1445D">
              <w:rPr>
                <w:rFonts w:eastAsia="Times New Roman" w:cs="Times New Roman"/>
                <w:snapToGrid w:val="0"/>
                <w:sz w:val="16"/>
                <w:szCs w:val="16"/>
                <w:lang w:eastAsia="pl-PL"/>
              </w:rPr>
              <w:t>(nie dotyczy warstwy odsączającej)</w:t>
            </w:r>
          </w:p>
        </w:tc>
        <w:tc>
          <w:tcPr>
            <w:tcW w:w="1684" w:type="dxa"/>
            <w:tcBorders>
              <w:top w:val="nil"/>
              <w:left w:val="single" w:sz="4" w:space="0" w:color="auto"/>
            </w:tcBorders>
            <w:vAlign w:val="center"/>
          </w:tcPr>
          <w:p w14:paraId="7BC3BF27" w14:textId="77777777" w:rsidR="00B06487" w:rsidRPr="00B1445D" w:rsidRDefault="00B06487" w:rsidP="005E4A02">
            <w:pPr>
              <w:spacing w:after="0" w:line="240" w:lineRule="auto"/>
              <w:jc w:val="center"/>
              <w:rPr>
                <w:rFonts w:eastAsia="Times New Roman" w:cs="Times New Roman"/>
                <w:snapToGrid w:val="0"/>
                <w:sz w:val="18"/>
                <w:szCs w:val="18"/>
                <w:lang w:eastAsia="pl-PL"/>
              </w:rPr>
            </w:pPr>
            <w:r w:rsidRPr="00B1445D">
              <w:rPr>
                <w:rFonts w:eastAsia="Times New Roman" w:cs="Times New Roman"/>
                <w:snapToGrid w:val="0"/>
                <w:sz w:val="18"/>
                <w:szCs w:val="18"/>
                <w:lang w:eastAsia="pl-PL"/>
              </w:rPr>
              <w:t>nie stosuje się</w:t>
            </w:r>
          </w:p>
        </w:tc>
      </w:tr>
      <w:tr w:rsidR="00B06487" w:rsidRPr="006E60DE" w14:paraId="3284BE79" w14:textId="77777777" w:rsidTr="00DD6869">
        <w:trPr>
          <w:trHeight w:val="451"/>
        </w:trPr>
        <w:tc>
          <w:tcPr>
            <w:tcW w:w="534" w:type="dxa"/>
            <w:vAlign w:val="center"/>
          </w:tcPr>
          <w:p w14:paraId="6E10C4C2" w14:textId="77777777" w:rsidR="00B06487" w:rsidRPr="00B1445D" w:rsidRDefault="00B06487" w:rsidP="005E4A02">
            <w:pPr>
              <w:spacing w:after="0" w:line="240" w:lineRule="auto"/>
              <w:jc w:val="center"/>
              <w:rPr>
                <w:rFonts w:eastAsia="Times New Roman" w:cs="Times New Roman"/>
                <w:snapToGrid w:val="0"/>
                <w:sz w:val="18"/>
                <w:szCs w:val="18"/>
                <w:lang w:eastAsia="pl-PL"/>
              </w:rPr>
            </w:pPr>
            <w:r w:rsidRPr="00B1445D">
              <w:rPr>
                <w:rFonts w:eastAsia="Times New Roman" w:cs="Times New Roman"/>
                <w:snapToGrid w:val="0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3676" w:type="dxa"/>
            <w:vAlign w:val="center"/>
          </w:tcPr>
          <w:p w14:paraId="14592FAE" w14:textId="77777777" w:rsidR="00B06487" w:rsidRPr="00B1445D" w:rsidRDefault="00B06487" w:rsidP="005E4A02">
            <w:pPr>
              <w:spacing w:after="0" w:line="240" w:lineRule="auto"/>
              <w:jc w:val="left"/>
              <w:rPr>
                <w:rFonts w:eastAsia="Times New Roman" w:cs="Times New Roman"/>
                <w:snapToGrid w:val="0"/>
                <w:sz w:val="18"/>
                <w:szCs w:val="18"/>
                <w:lang w:eastAsia="pl-PL"/>
              </w:rPr>
            </w:pPr>
            <w:r w:rsidRPr="00B1445D">
              <w:rPr>
                <w:rFonts w:eastAsia="Times New Roman" w:cs="Times New Roman"/>
                <w:snapToGrid w:val="0"/>
                <w:sz w:val="18"/>
                <w:szCs w:val="18"/>
                <w:lang w:eastAsia="pl-PL"/>
              </w:rPr>
              <w:t>Grunty stabilizowane wapnem</w:t>
            </w:r>
          </w:p>
        </w:tc>
        <w:tc>
          <w:tcPr>
            <w:tcW w:w="1990" w:type="dxa"/>
            <w:tcBorders>
              <w:right w:val="single" w:sz="4" w:space="0" w:color="auto"/>
            </w:tcBorders>
            <w:vAlign w:val="center"/>
          </w:tcPr>
          <w:p w14:paraId="3C86DA96" w14:textId="77777777" w:rsidR="00B06487" w:rsidRPr="00B1445D" w:rsidRDefault="00B06487" w:rsidP="005E4A02">
            <w:pPr>
              <w:spacing w:after="0" w:line="240" w:lineRule="auto"/>
              <w:jc w:val="center"/>
              <w:rPr>
                <w:rFonts w:eastAsia="Times New Roman" w:cs="Times New Roman"/>
                <w:snapToGrid w:val="0"/>
                <w:sz w:val="18"/>
                <w:szCs w:val="18"/>
                <w:lang w:eastAsia="pl-PL"/>
              </w:rPr>
            </w:pPr>
            <w:r w:rsidRPr="00B1445D">
              <w:rPr>
                <w:rFonts w:eastAsia="Times New Roman" w:cs="Times New Roman"/>
                <w:snapToGrid w:val="0"/>
                <w:sz w:val="18"/>
                <w:szCs w:val="18"/>
                <w:lang w:eastAsia="pl-PL"/>
              </w:rPr>
              <w:t>stosuje się</w:t>
            </w:r>
          </w:p>
          <w:p w14:paraId="1C7C850F" w14:textId="77777777" w:rsidR="00B06487" w:rsidRPr="00B1445D" w:rsidRDefault="00B06487" w:rsidP="005E4A02">
            <w:pPr>
              <w:spacing w:after="0" w:line="240" w:lineRule="auto"/>
              <w:jc w:val="center"/>
              <w:rPr>
                <w:rFonts w:eastAsia="Times New Roman" w:cs="Times New Roman"/>
                <w:snapToGrid w:val="0"/>
                <w:sz w:val="16"/>
                <w:szCs w:val="16"/>
                <w:lang w:eastAsia="pl-PL"/>
              </w:rPr>
            </w:pPr>
            <w:r w:rsidRPr="00B1445D">
              <w:rPr>
                <w:rFonts w:eastAsia="Times New Roman" w:cs="Times New Roman"/>
                <w:snapToGrid w:val="0"/>
                <w:sz w:val="16"/>
                <w:szCs w:val="16"/>
                <w:lang w:eastAsia="pl-PL"/>
              </w:rPr>
              <w:t>(nie dotyczy warstwy odsączającej)</w:t>
            </w:r>
          </w:p>
        </w:tc>
        <w:tc>
          <w:tcPr>
            <w:tcW w:w="3678" w:type="dxa"/>
            <w:gridSpan w:val="2"/>
            <w:tcBorders>
              <w:left w:val="single" w:sz="4" w:space="0" w:color="auto"/>
            </w:tcBorders>
            <w:vAlign w:val="center"/>
          </w:tcPr>
          <w:p w14:paraId="70095EBF" w14:textId="77777777" w:rsidR="00B06487" w:rsidRPr="00B1445D" w:rsidRDefault="00B06487" w:rsidP="005E4A02">
            <w:pPr>
              <w:spacing w:after="0" w:line="240" w:lineRule="auto"/>
              <w:jc w:val="center"/>
              <w:rPr>
                <w:rFonts w:eastAsia="Times New Roman" w:cs="Times New Roman"/>
                <w:snapToGrid w:val="0"/>
                <w:sz w:val="18"/>
                <w:szCs w:val="18"/>
                <w:lang w:eastAsia="pl-PL"/>
              </w:rPr>
            </w:pPr>
            <w:r w:rsidRPr="00B1445D">
              <w:rPr>
                <w:rFonts w:eastAsia="Times New Roman" w:cs="Times New Roman"/>
                <w:snapToGrid w:val="0"/>
                <w:sz w:val="18"/>
                <w:szCs w:val="18"/>
                <w:lang w:eastAsia="pl-PL"/>
              </w:rPr>
              <w:t>nie stosuje się</w:t>
            </w:r>
          </w:p>
        </w:tc>
      </w:tr>
      <w:tr w:rsidR="00B06487" w:rsidRPr="006E60DE" w14:paraId="7AE973FE" w14:textId="77777777" w:rsidTr="00DD6869">
        <w:trPr>
          <w:trHeight w:val="451"/>
        </w:trPr>
        <w:tc>
          <w:tcPr>
            <w:tcW w:w="534" w:type="dxa"/>
            <w:vAlign w:val="center"/>
          </w:tcPr>
          <w:p w14:paraId="298BEFD1" w14:textId="77777777" w:rsidR="00B06487" w:rsidRPr="00B1445D" w:rsidRDefault="00B06487" w:rsidP="005E4A02">
            <w:pPr>
              <w:spacing w:after="0" w:line="240" w:lineRule="auto"/>
              <w:jc w:val="center"/>
              <w:rPr>
                <w:rFonts w:eastAsia="Times New Roman" w:cs="Times New Roman"/>
                <w:snapToGrid w:val="0"/>
                <w:sz w:val="18"/>
                <w:szCs w:val="18"/>
                <w:lang w:eastAsia="pl-PL"/>
              </w:rPr>
            </w:pPr>
            <w:r w:rsidRPr="00B1445D">
              <w:rPr>
                <w:rFonts w:eastAsia="Times New Roman" w:cs="Times New Roman"/>
                <w:snapToGrid w:val="0"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3676" w:type="dxa"/>
            <w:vAlign w:val="center"/>
          </w:tcPr>
          <w:p w14:paraId="787BDFD1" w14:textId="77777777" w:rsidR="00B06487" w:rsidRPr="00B1445D" w:rsidRDefault="00B06487" w:rsidP="005E4A02">
            <w:pPr>
              <w:spacing w:after="0" w:line="240" w:lineRule="auto"/>
              <w:jc w:val="left"/>
              <w:rPr>
                <w:rFonts w:eastAsia="Times New Roman" w:cs="Times New Roman"/>
                <w:snapToGrid w:val="0"/>
                <w:sz w:val="18"/>
                <w:szCs w:val="18"/>
                <w:lang w:eastAsia="pl-PL"/>
              </w:rPr>
            </w:pPr>
            <w:r w:rsidRPr="00B1445D">
              <w:rPr>
                <w:rFonts w:eastAsia="Times New Roman" w:cs="Times New Roman"/>
                <w:snapToGrid w:val="0"/>
                <w:sz w:val="18"/>
                <w:szCs w:val="18"/>
                <w:lang w:eastAsia="pl-PL"/>
              </w:rPr>
              <w:t xml:space="preserve">Grunty </w:t>
            </w:r>
            <w:proofErr w:type="spellStart"/>
            <w:r w:rsidRPr="00B1445D">
              <w:rPr>
                <w:rFonts w:eastAsia="Times New Roman" w:cs="Times New Roman"/>
                <w:snapToGrid w:val="0"/>
                <w:sz w:val="18"/>
                <w:szCs w:val="18"/>
                <w:lang w:eastAsia="pl-PL"/>
              </w:rPr>
              <w:t>niewysadzinowe</w:t>
            </w:r>
            <w:proofErr w:type="spellEnd"/>
          </w:p>
        </w:tc>
        <w:tc>
          <w:tcPr>
            <w:tcW w:w="5668" w:type="dxa"/>
            <w:gridSpan w:val="3"/>
            <w:vAlign w:val="center"/>
          </w:tcPr>
          <w:p w14:paraId="43464C49" w14:textId="77777777" w:rsidR="00B06487" w:rsidRPr="00B1445D" w:rsidRDefault="00B06487" w:rsidP="005E4A02">
            <w:pPr>
              <w:spacing w:after="0" w:line="240" w:lineRule="auto"/>
              <w:jc w:val="center"/>
              <w:rPr>
                <w:rFonts w:eastAsia="Times New Roman" w:cs="Times New Roman"/>
                <w:snapToGrid w:val="0"/>
                <w:sz w:val="18"/>
                <w:szCs w:val="18"/>
                <w:lang w:eastAsia="pl-PL"/>
              </w:rPr>
            </w:pPr>
            <w:r w:rsidRPr="00B1445D">
              <w:rPr>
                <w:rFonts w:eastAsia="Times New Roman" w:cs="Times New Roman"/>
                <w:snapToGrid w:val="0"/>
                <w:sz w:val="18"/>
                <w:szCs w:val="18"/>
                <w:lang w:eastAsia="pl-PL"/>
              </w:rPr>
              <w:t>stosuje się</w:t>
            </w:r>
          </w:p>
        </w:tc>
      </w:tr>
    </w:tbl>
    <w:p w14:paraId="41DD7C00" w14:textId="5445500D" w:rsidR="00C4224F" w:rsidRPr="006E60DE" w:rsidRDefault="00C4224F" w:rsidP="0052741A">
      <w:pPr>
        <w:pStyle w:val="Nagwek3"/>
        <w:numPr>
          <w:ilvl w:val="0"/>
          <w:numId w:val="0"/>
        </w:numPr>
        <w:ind w:left="709"/>
        <w:rPr>
          <w:rFonts w:cs="Times New Roman"/>
          <w:b w:val="0"/>
          <w:szCs w:val="20"/>
        </w:rPr>
      </w:pPr>
      <w:bookmarkStart w:id="14" w:name="_Toc5955656"/>
      <w:bookmarkStart w:id="15" w:name="_Toc7440818"/>
      <w:r w:rsidRPr="006E60DE">
        <w:rPr>
          <w:rFonts w:cs="Times New Roman"/>
          <w:b w:val="0"/>
          <w:szCs w:val="20"/>
        </w:rPr>
        <w:t>Mieszanki niezwiązane i mieszanki związane spoiwem hydraulicznym oraz grunty stabilizowane spoiwem hydraulicznym lub wapnem mogą zawierać w swoim składzie materiały antropogeniczne i materiały z recyklingu.</w:t>
      </w:r>
      <w:r w:rsidR="00217A23" w:rsidRPr="006E60DE">
        <w:rPr>
          <w:rFonts w:cs="Times New Roman"/>
          <w:b w:val="0"/>
          <w:szCs w:val="20"/>
        </w:rPr>
        <w:t xml:space="preserve"> </w:t>
      </w:r>
      <w:r w:rsidRPr="006E60DE">
        <w:rPr>
          <w:rFonts w:cs="Times New Roman"/>
          <w:b w:val="0"/>
          <w:szCs w:val="20"/>
        </w:rPr>
        <w:t xml:space="preserve">Mieszanki stosowane do wykonania warstwy </w:t>
      </w:r>
      <w:proofErr w:type="spellStart"/>
      <w:r w:rsidRPr="006E60DE">
        <w:rPr>
          <w:rFonts w:cs="Times New Roman"/>
          <w:b w:val="0"/>
          <w:szCs w:val="20"/>
        </w:rPr>
        <w:t>mrozoochronnej</w:t>
      </w:r>
      <w:proofErr w:type="spellEnd"/>
      <w:r w:rsidRPr="006E60DE">
        <w:rPr>
          <w:rFonts w:cs="Times New Roman"/>
          <w:b w:val="0"/>
          <w:szCs w:val="20"/>
        </w:rPr>
        <w:t>/odsączającej powinny być produkowane zgodnie z:</w:t>
      </w:r>
      <w:bookmarkEnd w:id="14"/>
      <w:bookmarkEnd w:id="15"/>
    </w:p>
    <w:p w14:paraId="68EAEC21" w14:textId="68A6F72F" w:rsidR="00C4224F" w:rsidRPr="006E60DE" w:rsidRDefault="00C4224F" w:rsidP="0052741A">
      <w:pPr>
        <w:pStyle w:val="Akapitzlist"/>
        <w:numPr>
          <w:ilvl w:val="0"/>
          <w:numId w:val="10"/>
        </w:numPr>
        <w:spacing w:after="0"/>
        <w:ind w:left="709" w:firstLine="0"/>
        <w:rPr>
          <w:rFonts w:cs="Times New Roman"/>
          <w:b/>
          <w:szCs w:val="20"/>
        </w:rPr>
      </w:pPr>
      <w:r w:rsidRPr="006E60DE">
        <w:rPr>
          <w:rFonts w:cs="Times New Roman"/>
          <w:szCs w:val="20"/>
        </w:rPr>
        <w:t>WT-4 2010 Wymagania Techniczne, rozdział: 3. Kontrola produkcji, 4 Opis i oznaczenie, 5</w:t>
      </w:r>
      <w:r w:rsidR="00E06BB4">
        <w:rPr>
          <w:rFonts w:cs="Times New Roman"/>
          <w:szCs w:val="20"/>
        </w:rPr>
        <w:t> </w:t>
      </w:r>
      <w:r w:rsidRPr="006E60DE">
        <w:rPr>
          <w:rFonts w:cs="Times New Roman"/>
          <w:szCs w:val="20"/>
        </w:rPr>
        <w:t>Oznakowanie, w przypadku mieszanek niezwiązanych,</w:t>
      </w:r>
    </w:p>
    <w:p w14:paraId="53EA7DC8" w14:textId="2A1119A7" w:rsidR="006C449C" w:rsidRPr="002C58AA" w:rsidRDefault="00C4224F" w:rsidP="0052741A">
      <w:pPr>
        <w:pStyle w:val="Akapitzlist"/>
        <w:numPr>
          <w:ilvl w:val="0"/>
          <w:numId w:val="10"/>
        </w:numPr>
        <w:spacing w:after="0"/>
        <w:ind w:left="709" w:firstLine="0"/>
        <w:rPr>
          <w:rFonts w:cs="Times New Roman"/>
          <w:b/>
          <w:szCs w:val="20"/>
        </w:rPr>
      </w:pPr>
      <w:r w:rsidRPr="006E60DE">
        <w:rPr>
          <w:rFonts w:cs="Times New Roman"/>
          <w:szCs w:val="20"/>
        </w:rPr>
        <w:t>WT-5 2010 Wymagania Techniczne, Część 5. Kontrola produkcji, 6 Ustalenia formalne, w</w:t>
      </w:r>
      <w:r w:rsidR="00E06BB4">
        <w:rPr>
          <w:rFonts w:cs="Times New Roman"/>
          <w:szCs w:val="20"/>
        </w:rPr>
        <w:t> </w:t>
      </w:r>
      <w:r w:rsidRPr="006E60DE">
        <w:rPr>
          <w:rFonts w:cs="Times New Roman"/>
          <w:szCs w:val="20"/>
        </w:rPr>
        <w:t>przypadku mieszanek związanych spoiwami hydraulicznymi.</w:t>
      </w:r>
    </w:p>
    <w:p w14:paraId="6D11D86F" w14:textId="2425A89C" w:rsidR="00660944" w:rsidRDefault="00660944" w:rsidP="002C58AA">
      <w:pPr>
        <w:spacing w:after="0"/>
        <w:rPr>
          <w:rFonts w:cs="Times New Roman"/>
          <w:b/>
          <w:szCs w:val="20"/>
        </w:rPr>
      </w:pPr>
    </w:p>
    <w:p w14:paraId="53C22DAF" w14:textId="3872F309" w:rsidR="00660944" w:rsidRDefault="00660944" w:rsidP="002C58AA">
      <w:pPr>
        <w:spacing w:after="0"/>
        <w:rPr>
          <w:rFonts w:cs="Times New Roman"/>
          <w:b/>
          <w:szCs w:val="20"/>
        </w:rPr>
      </w:pPr>
    </w:p>
    <w:p w14:paraId="2CE2722B" w14:textId="4865E9F4" w:rsidR="00660944" w:rsidRDefault="00660944" w:rsidP="002C58AA">
      <w:pPr>
        <w:spacing w:after="0"/>
        <w:rPr>
          <w:rFonts w:cs="Times New Roman"/>
          <w:b/>
          <w:szCs w:val="20"/>
        </w:rPr>
      </w:pPr>
    </w:p>
    <w:p w14:paraId="08CD19AD" w14:textId="0142E376" w:rsidR="00660944" w:rsidRDefault="00660944" w:rsidP="002C58AA">
      <w:pPr>
        <w:spacing w:after="0"/>
        <w:rPr>
          <w:rFonts w:cs="Times New Roman"/>
          <w:b/>
          <w:szCs w:val="20"/>
        </w:rPr>
      </w:pPr>
    </w:p>
    <w:p w14:paraId="7E1CE2DB" w14:textId="1090D82E" w:rsidR="00660944" w:rsidRDefault="00660944" w:rsidP="002C58AA">
      <w:pPr>
        <w:spacing w:after="0"/>
        <w:rPr>
          <w:rFonts w:cs="Times New Roman"/>
          <w:b/>
          <w:szCs w:val="20"/>
        </w:rPr>
      </w:pPr>
    </w:p>
    <w:p w14:paraId="1FC2223F" w14:textId="4C8C1ACE" w:rsidR="00660944" w:rsidRDefault="00660944" w:rsidP="002C58AA">
      <w:pPr>
        <w:spacing w:after="0"/>
        <w:rPr>
          <w:rFonts w:cs="Times New Roman"/>
          <w:b/>
          <w:szCs w:val="20"/>
        </w:rPr>
      </w:pPr>
    </w:p>
    <w:p w14:paraId="35ED3863" w14:textId="52910E26" w:rsidR="00660944" w:rsidRDefault="00660944" w:rsidP="002C58AA">
      <w:pPr>
        <w:spacing w:after="0"/>
        <w:rPr>
          <w:rFonts w:cs="Times New Roman"/>
          <w:b/>
          <w:szCs w:val="20"/>
        </w:rPr>
      </w:pPr>
    </w:p>
    <w:p w14:paraId="21D8A2EB" w14:textId="7849F079" w:rsidR="00660944" w:rsidRDefault="00660944" w:rsidP="002C58AA">
      <w:pPr>
        <w:spacing w:after="0"/>
        <w:rPr>
          <w:rFonts w:cs="Times New Roman"/>
          <w:b/>
          <w:szCs w:val="20"/>
        </w:rPr>
      </w:pPr>
    </w:p>
    <w:p w14:paraId="479B5708" w14:textId="77777777" w:rsidR="00660944" w:rsidRPr="002C58AA" w:rsidRDefault="00660944" w:rsidP="002C58AA">
      <w:pPr>
        <w:spacing w:after="0"/>
        <w:rPr>
          <w:rFonts w:cs="Times New Roman"/>
          <w:b/>
          <w:szCs w:val="20"/>
        </w:rPr>
      </w:pPr>
    </w:p>
    <w:p w14:paraId="222857BA" w14:textId="207877BE" w:rsidR="00206F51" w:rsidRDefault="00466E42" w:rsidP="00D16746">
      <w:pPr>
        <w:pStyle w:val="Nagwek3"/>
      </w:pPr>
      <w:bookmarkStart w:id="16" w:name="_Toc7440819"/>
      <w:r w:rsidRPr="006E60DE">
        <w:lastRenderedPageBreak/>
        <w:t>Mieszanki niezwiązane</w:t>
      </w:r>
      <w:bookmarkEnd w:id="16"/>
    </w:p>
    <w:p w14:paraId="665B910C" w14:textId="0BFC9E6C" w:rsidR="0001341B" w:rsidRDefault="003E5710" w:rsidP="0052741A">
      <w:pPr>
        <w:ind w:left="709"/>
      </w:pPr>
      <w:r>
        <w:t xml:space="preserve">Wymagania wobec kruszyw przeznaczonych do wytwarzania mieszanki należy przyjmować zgodnie z </w:t>
      </w:r>
      <w:r w:rsidRPr="00FD3A26">
        <w:t>tablicą 2.</w:t>
      </w:r>
      <w:r w:rsidR="005F4E1F" w:rsidRPr="00FD3A26">
        <w:t>2.</w:t>
      </w:r>
    </w:p>
    <w:p w14:paraId="6FFBB189" w14:textId="62EFCA80" w:rsidR="003E5710" w:rsidRDefault="003E5710" w:rsidP="003E5710">
      <w:pPr>
        <w:rPr>
          <w:spacing w:val="-3"/>
          <w:sz w:val="18"/>
          <w:szCs w:val="18"/>
        </w:rPr>
      </w:pPr>
      <w:r w:rsidRPr="00FD3A26">
        <w:rPr>
          <w:b/>
          <w:spacing w:val="-3"/>
          <w:sz w:val="18"/>
          <w:szCs w:val="18"/>
        </w:rPr>
        <w:t>Tablica 2.</w:t>
      </w:r>
      <w:r w:rsidR="005F4E1F" w:rsidRPr="00FD3A26">
        <w:rPr>
          <w:b/>
          <w:spacing w:val="-3"/>
          <w:sz w:val="18"/>
          <w:szCs w:val="18"/>
        </w:rPr>
        <w:t>2</w:t>
      </w:r>
      <w:r w:rsidRPr="00FD3A26">
        <w:rPr>
          <w:spacing w:val="-3"/>
          <w:sz w:val="18"/>
          <w:szCs w:val="18"/>
        </w:rPr>
        <w:t>.</w:t>
      </w:r>
      <w:r w:rsidRPr="00DD37BA">
        <w:rPr>
          <w:spacing w:val="-3"/>
          <w:sz w:val="18"/>
          <w:szCs w:val="18"/>
        </w:rPr>
        <w:t xml:space="preserve"> Wymagania dla kruszywa do mieszanek niezwiązanych</w:t>
      </w:r>
    </w:p>
    <w:tbl>
      <w:tblPr>
        <w:tblW w:w="9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8"/>
        <w:gridCol w:w="2271"/>
        <w:gridCol w:w="4749"/>
        <w:gridCol w:w="10"/>
        <w:gridCol w:w="1478"/>
      </w:tblGrid>
      <w:tr w:rsidR="005F4E1F" w:rsidRPr="005F4E1F" w14:paraId="24264F78" w14:textId="77777777" w:rsidTr="00155029">
        <w:trPr>
          <w:trHeight w:val="1029"/>
        </w:trPr>
        <w:tc>
          <w:tcPr>
            <w:tcW w:w="918" w:type="dxa"/>
            <w:vMerge w:val="restart"/>
            <w:vAlign w:val="center"/>
          </w:tcPr>
          <w:p w14:paraId="59DBF801" w14:textId="77777777" w:rsidR="005F4E1F" w:rsidRPr="005F4E1F" w:rsidRDefault="005F4E1F" w:rsidP="005F4E1F">
            <w:pPr>
              <w:widowControl w:val="0"/>
              <w:suppressAutoHyphens/>
              <w:autoSpaceDN w:val="0"/>
              <w:spacing w:after="0" w:line="240" w:lineRule="auto"/>
              <w:jc w:val="left"/>
              <w:textAlignment w:val="baseline"/>
              <w:rPr>
                <w:rFonts w:eastAsia="Times New Roman" w:cs="Times New Roman"/>
                <w:spacing w:val="-3"/>
                <w:kern w:val="3"/>
                <w:sz w:val="18"/>
                <w:szCs w:val="18"/>
                <w:lang w:eastAsia="pl-PL"/>
              </w:rPr>
            </w:pPr>
            <w:r w:rsidRPr="005F4E1F">
              <w:rPr>
                <w:rFonts w:eastAsia="Times New Roman" w:cs="Times New Roman"/>
                <w:spacing w:val="-3"/>
                <w:kern w:val="3"/>
                <w:sz w:val="18"/>
                <w:szCs w:val="18"/>
                <w:lang w:eastAsia="pl-PL"/>
              </w:rPr>
              <w:t xml:space="preserve">Punkt w normie </w:t>
            </w:r>
            <w:r w:rsidRPr="005F4E1F">
              <w:rPr>
                <w:rFonts w:eastAsia="Times New Roman" w:cs="Times New Roman"/>
                <w:spacing w:val="-3"/>
                <w:kern w:val="3"/>
                <w:sz w:val="18"/>
                <w:szCs w:val="18"/>
                <w:lang w:eastAsia="pl-PL"/>
              </w:rPr>
              <w:br/>
              <w:t>PN-EN 13242</w:t>
            </w:r>
          </w:p>
        </w:tc>
        <w:tc>
          <w:tcPr>
            <w:tcW w:w="2271" w:type="dxa"/>
            <w:vMerge w:val="restart"/>
            <w:vAlign w:val="center"/>
          </w:tcPr>
          <w:p w14:paraId="66C628C2" w14:textId="77777777" w:rsidR="005F4E1F" w:rsidRPr="005F4E1F" w:rsidRDefault="005F4E1F" w:rsidP="005F4E1F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pacing w:val="-3"/>
                <w:kern w:val="3"/>
                <w:sz w:val="18"/>
                <w:szCs w:val="18"/>
                <w:lang w:eastAsia="pl-PL"/>
              </w:rPr>
            </w:pPr>
            <w:r w:rsidRPr="005F4E1F">
              <w:rPr>
                <w:rFonts w:eastAsia="Times New Roman" w:cs="Times New Roman"/>
                <w:spacing w:val="-3"/>
                <w:kern w:val="3"/>
                <w:sz w:val="18"/>
                <w:szCs w:val="18"/>
                <w:lang w:eastAsia="pl-PL"/>
              </w:rPr>
              <w:t>Właściwość</w:t>
            </w:r>
          </w:p>
        </w:tc>
        <w:tc>
          <w:tcPr>
            <w:tcW w:w="4759" w:type="dxa"/>
            <w:gridSpan w:val="2"/>
            <w:vAlign w:val="center"/>
          </w:tcPr>
          <w:p w14:paraId="5B1697FB" w14:textId="77777777" w:rsidR="005F4E1F" w:rsidRPr="005F4E1F" w:rsidRDefault="005F4E1F" w:rsidP="005F4E1F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pacing w:val="-3"/>
                <w:kern w:val="3"/>
                <w:sz w:val="18"/>
                <w:szCs w:val="18"/>
                <w:lang w:eastAsia="pl-PL"/>
              </w:rPr>
            </w:pPr>
            <w:r w:rsidRPr="005F4E1F">
              <w:rPr>
                <w:rFonts w:eastAsia="Times New Roman" w:cs="Times New Roman"/>
                <w:spacing w:val="-3"/>
                <w:kern w:val="3"/>
                <w:sz w:val="18"/>
                <w:szCs w:val="18"/>
                <w:lang w:eastAsia="pl-PL"/>
              </w:rPr>
              <w:t xml:space="preserve">Wymagane właściwości kruszywa do mieszanek niezwiązanych </w:t>
            </w:r>
          </w:p>
          <w:p w14:paraId="0CD15B8B" w14:textId="77777777" w:rsidR="005F4E1F" w:rsidRPr="005F4E1F" w:rsidRDefault="005F4E1F" w:rsidP="005F4E1F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pacing w:val="-3"/>
                <w:kern w:val="3"/>
                <w:sz w:val="18"/>
                <w:szCs w:val="18"/>
                <w:lang w:eastAsia="pl-PL"/>
              </w:rPr>
            </w:pPr>
            <w:r w:rsidRPr="005F4E1F">
              <w:rPr>
                <w:rFonts w:eastAsia="Times New Roman" w:cs="Times New Roman"/>
                <w:spacing w:val="-3"/>
                <w:kern w:val="3"/>
                <w:sz w:val="18"/>
                <w:szCs w:val="18"/>
                <w:lang w:eastAsia="pl-PL"/>
              </w:rPr>
              <w:t>(kategorie według PN-EN 13242)</w:t>
            </w:r>
          </w:p>
        </w:tc>
        <w:tc>
          <w:tcPr>
            <w:tcW w:w="1478" w:type="dxa"/>
            <w:vAlign w:val="center"/>
          </w:tcPr>
          <w:p w14:paraId="56B1916D" w14:textId="77777777" w:rsidR="005F4E1F" w:rsidRPr="005F4E1F" w:rsidRDefault="005F4E1F" w:rsidP="005F4E1F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pacing w:val="-3"/>
                <w:kern w:val="3"/>
                <w:sz w:val="18"/>
                <w:szCs w:val="18"/>
                <w:lang w:eastAsia="pl-PL"/>
              </w:rPr>
            </w:pPr>
            <w:r w:rsidRPr="005F4E1F">
              <w:rPr>
                <w:rFonts w:eastAsia="Times New Roman" w:cs="Times New Roman"/>
                <w:spacing w:val="-3"/>
                <w:kern w:val="3"/>
                <w:sz w:val="18"/>
                <w:szCs w:val="18"/>
                <w:lang w:eastAsia="pl-PL"/>
              </w:rPr>
              <w:t>Odniesienie do tablicy</w:t>
            </w:r>
          </w:p>
          <w:p w14:paraId="7524E9B2" w14:textId="77777777" w:rsidR="005F4E1F" w:rsidRPr="005F4E1F" w:rsidRDefault="005F4E1F" w:rsidP="005F4E1F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pacing w:val="-3"/>
                <w:kern w:val="3"/>
                <w:sz w:val="18"/>
                <w:szCs w:val="18"/>
                <w:lang w:eastAsia="pl-PL"/>
              </w:rPr>
            </w:pPr>
            <w:r w:rsidRPr="005F4E1F">
              <w:rPr>
                <w:rFonts w:eastAsia="Times New Roman" w:cs="Times New Roman"/>
                <w:spacing w:val="-3"/>
                <w:kern w:val="3"/>
                <w:sz w:val="18"/>
                <w:szCs w:val="18"/>
                <w:lang w:eastAsia="pl-PL"/>
              </w:rPr>
              <w:t>w PN-EN 13242</w:t>
            </w:r>
          </w:p>
        </w:tc>
      </w:tr>
      <w:tr w:rsidR="005F4E1F" w:rsidRPr="005F4E1F" w14:paraId="523E15AC" w14:textId="77777777" w:rsidTr="00155029">
        <w:trPr>
          <w:trHeight w:val="363"/>
        </w:trPr>
        <w:tc>
          <w:tcPr>
            <w:tcW w:w="918" w:type="dxa"/>
            <w:vMerge/>
            <w:vAlign w:val="center"/>
          </w:tcPr>
          <w:p w14:paraId="6CC38788" w14:textId="77777777" w:rsidR="005F4E1F" w:rsidRPr="005F4E1F" w:rsidRDefault="005F4E1F" w:rsidP="005F4E1F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pacing w:val="-3"/>
                <w:kern w:val="3"/>
                <w:sz w:val="18"/>
                <w:szCs w:val="18"/>
                <w:lang w:eastAsia="pl-PL"/>
              </w:rPr>
            </w:pPr>
          </w:p>
        </w:tc>
        <w:tc>
          <w:tcPr>
            <w:tcW w:w="2271" w:type="dxa"/>
            <w:vMerge/>
            <w:vAlign w:val="center"/>
          </w:tcPr>
          <w:p w14:paraId="24335D8D" w14:textId="77777777" w:rsidR="005F4E1F" w:rsidRPr="005F4E1F" w:rsidRDefault="005F4E1F" w:rsidP="005F4E1F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pacing w:val="-3"/>
                <w:kern w:val="3"/>
                <w:sz w:val="18"/>
                <w:szCs w:val="18"/>
                <w:lang w:eastAsia="pl-PL"/>
              </w:rPr>
            </w:pPr>
          </w:p>
        </w:tc>
        <w:tc>
          <w:tcPr>
            <w:tcW w:w="4749" w:type="dxa"/>
            <w:vAlign w:val="center"/>
          </w:tcPr>
          <w:p w14:paraId="6198A87D" w14:textId="77777777" w:rsidR="005F4E1F" w:rsidRPr="005F4E1F" w:rsidRDefault="005F4E1F" w:rsidP="005F4E1F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pacing w:val="-3"/>
                <w:kern w:val="3"/>
                <w:sz w:val="18"/>
                <w:szCs w:val="18"/>
                <w:lang w:eastAsia="pl-PL"/>
              </w:rPr>
            </w:pPr>
            <w:r w:rsidRPr="005F4E1F">
              <w:rPr>
                <w:rFonts w:eastAsia="Times New Roman" w:cs="Times New Roman"/>
                <w:spacing w:val="-3"/>
                <w:kern w:val="3"/>
                <w:sz w:val="18"/>
                <w:szCs w:val="18"/>
                <w:lang w:eastAsia="pl-PL"/>
              </w:rPr>
              <w:t>KR 1 - 7</w:t>
            </w:r>
          </w:p>
        </w:tc>
        <w:tc>
          <w:tcPr>
            <w:tcW w:w="1488" w:type="dxa"/>
            <w:gridSpan w:val="2"/>
            <w:vAlign w:val="center"/>
          </w:tcPr>
          <w:p w14:paraId="38849B14" w14:textId="77777777" w:rsidR="005F4E1F" w:rsidRPr="005F4E1F" w:rsidRDefault="005F4E1F" w:rsidP="005F4E1F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pacing w:val="-3"/>
                <w:kern w:val="3"/>
                <w:sz w:val="18"/>
                <w:szCs w:val="18"/>
                <w:lang w:eastAsia="pl-PL"/>
              </w:rPr>
            </w:pPr>
          </w:p>
        </w:tc>
      </w:tr>
      <w:tr w:rsidR="005F4E1F" w:rsidRPr="005F4E1F" w14:paraId="06D9AD0B" w14:textId="77777777" w:rsidTr="00155029">
        <w:trPr>
          <w:cantSplit/>
          <w:trHeight w:val="1071"/>
        </w:trPr>
        <w:tc>
          <w:tcPr>
            <w:tcW w:w="918" w:type="dxa"/>
            <w:vAlign w:val="center"/>
          </w:tcPr>
          <w:p w14:paraId="32D2454C" w14:textId="77777777" w:rsidR="005F4E1F" w:rsidRPr="005F4E1F" w:rsidRDefault="005F4E1F" w:rsidP="005F4E1F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pacing w:val="-3"/>
                <w:kern w:val="3"/>
                <w:sz w:val="18"/>
                <w:szCs w:val="18"/>
                <w:lang w:eastAsia="pl-PL"/>
              </w:rPr>
            </w:pPr>
            <w:r w:rsidRPr="005F4E1F">
              <w:rPr>
                <w:rFonts w:eastAsia="Times New Roman" w:cs="Times New Roman"/>
                <w:spacing w:val="-3"/>
                <w:kern w:val="3"/>
                <w:sz w:val="18"/>
                <w:szCs w:val="18"/>
                <w:lang w:eastAsia="pl-PL"/>
              </w:rPr>
              <w:t>4.3.1</w:t>
            </w:r>
          </w:p>
        </w:tc>
        <w:tc>
          <w:tcPr>
            <w:tcW w:w="2271" w:type="dxa"/>
            <w:vAlign w:val="center"/>
          </w:tcPr>
          <w:p w14:paraId="47B937F8" w14:textId="77777777" w:rsidR="005F4E1F" w:rsidRPr="005F4E1F" w:rsidRDefault="005F4E1F" w:rsidP="005F4E1F">
            <w:pPr>
              <w:widowControl w:val="0"/>
              <w:suppressAutoHyphens/>
              <w:autoSpaceDN w:val="0"/>
              <w:spacing w:after="0" w:line="240" w:lineRule="auto"/>
              <w:jc w:val="left"/>
              <w:textAlignment w:val="baseline"/>
              <w:rPr>
                <w:rFonts w:eastAsia="Times New Roman" w:cs="Times New Roman"/>
                <w:spacing w:val="-3"/>
                <w:kern w:val="3"/>
                <w:sz w:val="16"/>
                <w:szCs w:val="16"/>
                <w:lang w:eastAsia="pl-PL"/>
              </w:rPr>
            </w:pPr>
            <w:r w:rsidRPr="005F4E1F">
              <w:rPr>
                <w:rFonts w:eastAsia="Times New Roman" w:cs="Times New Roman"/>
                <w:spacing w:val="-3"/>
                <w:kern w:val="3"/>
                <w:sz w:val="16"/>
                <w:szCs w:val="16"/>
                <w:lang w:eastAsia="pl-PL"/>
              </w:rPr>
              <w:t>Uziarnienie wg PN-EN 933-1, kategoria nie niższa niż</w:t>
            </w:r>
          </w:p>
        </w:tc>
        <w:tc>
          <w:tcPr>
            <w:tcW w:w="4749" w:type="dxa"/>
            <w:vAlign w:val="center"/>
          </w:tcPr>
          <w:p w14:paraId="27A50A40" w14:textId="77777777" w:rsidR="005F4E1F" w:rsidRPr="005F4E1F" w:rsidRDefault="005F4E1F" w:rsidP="005F4E1F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pacing w:val="-3"/>
                <w:kern w:val="3"/>
                <w:sz w:val="18"/>
                <w:szCs w:val="18"/>
                <w:lang w:eastAsia="pl-PL"/>
              </w:rPr>
            </w:pPr>
            <w:r w:rsidRPr="005F4E1F">
              <w:rPr>
                <w:rFonts w:eastAsia="Times New Roman" w:cs="Times New Roman"/>
                <w:spacing w:val="-3"/>
                <w:kern w:val="3"/>
                <w:sz w:val="18"/>
                <w:szCs w:val="18"/>
                <w:lang w:eastAsia="pl-PL"/>
              </w:rPr>
              <w:t>G</w:t>
            </w:r>
            <w:r w:rsidRPr="005F4E1F">
              <w:rPr>
                <w:rFonts w:eastAsia="Times New Roman" w:cs="Times New Roman"/>
                <w:spacing w:val="-3"/>
                <w:kern w:val="3"/>
                <w:sz w:val="18"/>
                <w:szCs w:val="18"/>
                <w:vertAlign w:val="subscript"/>
                <w:lang w:eastAsia="pl-PL"/>
              </w:rPr>
              <w:t>C</w:t>
            </w:r>
            <w:r w:rsidRPr="005F4E1F">
              <w:rPr>
                <w:rFonts w:eastAsia="Times New Roman" w:cs="Times New Roman"/>
                <w:spacing w:val="-3"/>
                <w:kern w:val="3"/>
                <w:sz w:val="18"/>
                <w:szCs w:val="18"/>
                <w:lang w:eastAsia="pl-PL"/>
              </w:rPr>
              <w:t>80/20,</w:t>
            </w:r>
          </w:p>
          <w:p w14:paraId="0186F4F9" w14:textId="77777777" w:rsidR="005F4E1F" w:rsidRPr="005F4E1F" w:rsidRDefault="005F4E1F" w:rsidP="005F4E1F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pacing w:val="-3"/>
                <w:kern w:val="3"/>
                <w:sz w:val="18"/>
                <w:szCs w:val="18"/>
                <w:lang w:eastAsia="pl-PL"/>
              </w:rPr>
            </w:pPr>
            <w:r w:rsidRPr="005F4E1F">
              <w:rPr>
                <w:rFonts w:eastAsia="Times New Roman" w:cs="Times New Roman"/>
                <w:spacing w:val="-3"/>
                <w:kern w:val="3"/>
                <w:sz w:val="18"/>
                <w:szCs w:val="18"/>
                <w:lang w:eastAsia="pl-PL"/>
              </w:rPr>
              <w:t>G</w:t>
            </w:r>
            <w:r w:rsidRPr="005F4E1F">
              <w:rPr>
                <w:rFonts w:eastAsia="Times New Roman" w:cs="Times New Roman"/>
                <w:spacing w:val="-3"/>
                <w:kern w:val="3"/>
                <w:sz w:val="18"/>
                <w:szCs w:val="18"/>
                <w:vertAlign w:val="subscript"/>
                <w:lang w:eastAsia="pl-PL"/>
              </w:rPr>
              <w:t>F</w:t>
            </w:r>
            <w:r w:rsidRPr="005F4E1F">
              <w:rPr>
                <w:rFonts w:eastAsia="Times New Roman" w:cs="Times New Roman"/>
                <w:spacing w:val="-3"/>
                <w:kern w:val="3"/>
                <w:sz w:val="18"/>
                <w:szCs w:val="18"/>
                <w:lang w:eastAsia="pl-PL"/>
              </w:rPr>
              <w:t>80,</w:t>
            </w:r>
          </w:p>
          <w:p w14:paraId="31709F04" w14:textId="77777777" w:rsidR="005F4E1F" w:rsidRPr="005F4E1F" w:rsidRDefault="005F4E1F" w:rsidP="005F4E1F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pacing w:val="-3"/>
                <w:kern w:val="3"/>
                <w:sz w:val="18"/>
                <w:szCs w:val="18"/>
                <w:lang w:eastAsia="pl-PL"/>
              </w:rPr>
            </w:pPr>
            <w:r w:rsidRPr="005F4E1F">
              <w:rPr>
                <w:rFonts w:eastAsia="Times New Roman" w:cs="Times New Roman"/>
                <w:spacing w:val="-3"/>
                <w:kern w:val="3"/>
                <w:sz w:val="18"/>
                <w:szCs w:val="18"/>
                <w:lang w:eastAsia="pl-PL"/>
              </w:rPr>
              <w:t>G</w:t>
            </w:r>
            <w:r w:rsidRPr="005F4E1F">
              <w:rPr>
                <w:rFonts w:eastAsia="Times New Roman" w:cs="Times New Roman"/>
                <w:spacing w:val="-3"/>
                <w:kern w:val="3"/>
                <w:sz w:val="18"/>
                <w:szCs w:val="18"/>
                <w:vertAlign w:val="subscript"/>
                <w:lang w:eastAsia="pl-PL"/>
              </w:rPr>
              <w:t>A</w:t>
            </w:r>
            <w:r w:rsidRPr="005F4E1F">
              <w:rPr>
                <w:rFonts w:eastAsia="Times New Roman" w:cs="Times New Roman"/>
                <w:spacing w:val="-3"/>
                <w:kern w:val="3"/>
                <w:sz w:val="18"/>
                <w:szCs w:val="18"/>
                <w:lang w:eastAsia="pl-PL"/>
              </w:rPr>
              <w:t>75</w:t>
            </w:r>
          </w:p>
        </w:tc>
        <w:tc>
          <w:tcPr>
            <w:tcW w:w="1488" w:type="dxa"/>
            <w:gridSpan w:val="2"/>
            <w:vAlign w:val="center"/>
          </w:tcPr>
          <w:p w14:paraId="48913CE3" w14:textId="77777777" w:rsidR="005F4E1F" w:rsidRPr="005F4E1F" w:rsidRDefault="005F4E1F" w:rsidP="005F4E1F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pacing w:val="-3"/>
                <w:kern w:val="3"/>
                <w:sz w:val="16"/>
                <w:szCs w:val="16"/>
                <w:lang w:eastAsia="pl-PL"/>
              </w:rPr>
            </w:pPr>
            <w:r w:rsidRPr="005F4E1F">
              <w:rPr>
                <w:rFonts w:eastAsia="Times New Roman" w:cs="Times New Roman"/>
                <w:spacing w:val="-3"/>
                <w:kern w:val="3"/>
                <w:sz w:val="16"/>
                <w:szCs w:val="16"/>
                <w:lang w:eastAsia="pl-PL"/>
              </w:rPr>
              <w:t>Tablica 2</w:t>
            </w:r>
          </w:p>
        </w:tc>
      </w:tr>
      <w:tr w:rsidR="005F4E1F" w:rsidRPr="005F4E1F" w14:paraId="6C38059D" w14:textId="77777777" w:rsidTr="00155029">
        <w:trPr>
          <w:cantSplit/>
        </w:trPr>
        <w:tc>
          <w:tcPr>
            <w:tcW w:w="918" w:type="dxa"/>
            <w:vAlign w:val="center"/>
          </w:tcPr>
          <w:p w14:paraId="67D02F3F" w14:textId="77777777" w:rsidR="005F4E1F" w:rsidRPr="005F4E1F" w:rsidRDefault="005F4E1F" w:rsidP="005F4E1F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pacing w:val="-3"/>
                <w:kern w:val="3"/>
                <w:sz w:val="18"/>
                <w:szCs w:val="18"/>
                <w:lang w:eastAsia="pl-PL"/>
              </w:rPr>
            </w:pPr>
            <w:r w:rsidRPr="005F4E1F">
              <w:rPr>
                <w:rFonts w:eastAsia="Times New Roman" w:cs="Times New Roman"/>
                <w:spacing w:val="-3"/>
                <w:kern w:val="3"/>
                <w:sz w:val="18"/>
                <w:szCs w:val="18"/>
                <w:lang w:eastAsia="pl-PL"/>
              </w:rPr>
              <w:t>4.3.2</w:t>
            </w:r>
          </w:p>
        </w:tc>
        <w:tc>
          <w:tcPr>
            <w:tcW w:w="2271" w:type="dxa"/>
            <w:vAlign w:val="center"/>
          </w:tcPr>
          <w:p w14:paraId="38B18331" w14:textId="77777777" w:rsidR="005F4E1F" w:rsidRPr="005F4E1F" w:rsidRDefault="005F4E1F" w:rsidP="005F4E1F">
            <w:pPr>
              <w:widowControl w:val="0"/>
              <w:suppressAutoHyphens/>
              <w:autoSpaceDN w:val="0"/>
              <w:spacing w:after="0" w:line="240" w:lineRule="auto"/>
              <w:jc w:val="left"/>
              <w:textAlignment w:val="baseline"/>
              <w:rPr>
                <w:rFonts w:eastAsia="Times New Roman" w:cs="Times New Roman"/>
                <w:spacing w:val="-3"/>
                <w:kern w:val="3"/>
                <w:sz w:val="16"/>
                <w:szCs w:val="16"/>
                <w:lang w:eastAsia="pl-PL"/>
              </w:rPr>
            </w:pPr>
            <w:r w:rsidRPr="005F4E1F">
              <w:rPr>
                <w:rFonts w:eastAsia="Times New Roman" w:cs="Times New Roman"/>
                <w:spacing w:val="-3"/>
                <w:kern w:val="3"/>
                <w:sz w:val="16"/>
                <w:szCs w:val="16"/>
                <w:lang w:eastAsia="pl-PL"/>
              </w:rPr>
              <w:t>Ogólne granice i tolerancje uziarnienia kruszywa grubego na sitach pośrednich wg PN-EN 933-1</w:t>
            </w:r>
          </w:p>
        </w:tc>
        <w:tc>
          <w:tcPr>
            <w:tcW w:w="4749" w:type="dxa"/>
            <w:vAlign w:val="center"/>
          </w:tcPr>
          <w:p w14:paraId="0D02B995" w14:textId="77777777" w:rsidR="005F4E1F" w:rsidRPr="005F4E1F" w:rsidRDefault="005F4E1F" w:rsidP="005F4E1F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pacing w:val="-3"/>
                <w:kern w:val="3"/>
                <w:sz w:val="18"/>
                <w:szCs w:val="18"/>
                <w:lang w:eastAsia="pl-PL"/>
              </w:rPr>
            </w:pPr>
            <w:r w:rsidRPr="005F4E1F">
              <w:rPr>
                <w:rFonts w:eastAsia="Times New Roman" w:cs="Times New Roman"/>
                <w:spacing w:val="-3"/>
                <w:kern w:val="3"/>
                <w:sz w:val="18"/>
                <w:szCs w:val="18"/>
                <w:lang w:eastAsia="pl-PL"/>
              </w:rPr>
              <w:t>GT</w:t>
            </w:r>
            <w:r w:rsidRPr="005F4E1F">
              <w:rPr>
                <w:rFonts w:eastAsia="Times New Roman" w:cs="Times New Roman"/>
                <w:spacing w:val="-3"/>
                <w:kern w:val="3"/>
                <w:sz w:val="18"/>
                <w:szCs w:val="18"/>
                <w:vertAlign w:val="subscript"/>
                <w:lang w:eastAsia="pl-PL"/>
              </w:rPr>
              <w:t>C</w:t>
            </w:r>
            <w:r w:rsidRPr="005F4E1F">
              <w:rPr>
                <w:rFonts w:eastAsia="Times New Roman" w:cs="Times New Roman"/>
                <w:spacing w:val="-3"/>
                <w:kern w:val="3"/>
                <w:sz w:val="18"/>
                <w:szCs w:val="18"/>
                <w:lang w:eastAsia="pl-PL"/>
              </w:rPr>
              <w:t>NR</w:t>
            </w:r>
          </w:p>
        </w:tc>
        <w:tc>
          <w:tcPr>
            <w:tcW w:w="1488" w:type="dxa"/>
            <w:gridSpan w:val="2"/>
            <w:vAlign w:val="center"/>
          </w:tcPr>
          <w:p w14:paraId="3C96473F" w14:textId="77777777" w:rsidR="005F4E1F" w:rsidRPr="005F4E1F" w:rsidRDefault="005F4E1F" w:rsidP="005F4E1F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pacing w:val="-3"/>
                <w:kern w:val="3"/>
                <w:sz w:val="16"/>
                <w:szCs w:val="16"/>
                <w:lang w:eastAsia="pl-PL"/>
              </w:rPr>
            </w:pPr>
            <w:r w:rsidRPr="005F4E1F">
              <w:rPr>
                <w:rFonts w:eastAsia="Times New Roman" w:cs="Times New Roman"/>
                <w:spacing w:val="-3"/>
                <w:kern w:val="3"/>
                <w:sz w:val="16"/>
                <w:szCs w:val="16"/>
                <w:lang w:eastAsia="pl-PL"/>
              </w:rPr>
              <w:t>Tablica 3</w:t>
            </w:r>
          </w:p>
        </w:tc>
      </w:tr>
      <w:tr w:rsidR="005F4E1F" w:rsidRPr="005F4E1F" w14:paraId="55569180" w14:textId="77777777" w:rsidTr="00155029">
        <w:trPr>
          <w:cantSplit/>
        </w:trPr>
        <w:tc>
          <w:tcPr>
            <w:tcW w:w="918" w:type="dxa"/>
            <w:vAlign w:val="center"/>
          </w:tcPr>
          <w:p w14:paraId="3C3C4E0C" w14:textId="77777777" w:rsidR="005F4E1F" w:rsidRPr="005F4E1F" w:rsidRDefault="005F4E1F" w:rsidP="005F4E1F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pacing w:val="-3"/>
                <w:kern w:val="3"/>
                <w:sz w:val="18"/>
                <w:szCs w:val="18"/>
                <w:lang w:eastAsia="pl-PL"/>
              </w:rPr>
            </w:pPr>
            <w:r w:rsidRPr="005F4E1F">
              <w:rPr>
                <w:rFonts w:eastAsia="Times New Roman" w:cs="Times New Roman"/>
                <w:spacing w:val="-3"/>
                <w:kern w:val="3"/>
                <w:sz w:val="18"/>
                <w:szCs w:val="18"/>
                <w:lang w:eastAsia="pl-PL"/>
              </w:rPr>
              <w:t>4.3.3</w:t>
            </w:r>
          </w:p>
        </w:tc>
        <w:tc>
          <w:tcPr>
            <w:tcW w:w="2271" w:type="dxa"/>
            <w:vAlign w:val="center"/>
          </w:tcPr>
          <w:p w14:paraId="708AFF7E" w14:textId="77777777" w:rsidR="005F4E1F" w:rsidRPr="005F4E1F" w:rsidRDefault="005F4E1F" w:rsidP="005F4E1F">
            <w:pPr>
              <w:widowControl w:val="0"/>
              <w:suppressAutoHyphens/>
              <w:autoSpaceDN w:val="0"/>
              <w:spacing w:after="0" w:line="240" w:lineRule="auto"/>
              <w:jc w:val="left"/>
              <w:textAlignment w:val="baseline"/>
              <w:rPr>
                <w:rFonts w:eastAsia="Times New Roman" w:cs="Times New Roman"/>
                <w:spacing w:val="-3"/>
                <w:kern w:val="3"/>
                <w:sz w:val="16"/>
                <w:szCs w:val="16"/>
                <w:lang w:eastAsia="pl-PL"/>
              </w:rPr>
            </w:pPr>
            <w:r w:rsidRPr="005F4E1F">
              <w:rPr>
                <w:rFonts w:eastAsia="Times New Roman" w:cs="Times New Roman"/>
                <w:spacing w:val="-3"/>
                <w:kern w:val="3"/>
                <w:sz w:val="16"/>
                <w:szCs w:val="16"/>
                <w:lang w:eastAsia="pl-PL"/>
              </w:rPr>
              <w:t>Tolerancje typowego uziarnienia kruszywa drobnego i kruszywa o ciągłym uziarnieniu wg PN-EN 933-1</w:t>
            </w:r>
          </w:p>
        </w:tc>
        <w:tc>
          <w:tcPr>
            <w:tcW w:w="4749" w:type="dxa"/>
            <w:vAlign w:val="center"/>
          </w:tcPr>
          <w:p w14:paraId="1F787C83" w14:textId="77777777" w:rsidR="005F4E1F" w:rsidRPr="005F4E1F" w:rsidRDefault="005F4E1F" w:rsidP="005F4E1F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pacing w:val="-3"/>
                <w:kern w:val="3"/>
                <w:sz w:val="18"/>
                <w:szCs w:val="18"/>
                <w:lang w:eastAsia="pl-PL"/>
              </w:rPr>
            </w:pPr>
            <w:r w:rsidRPr="005F4E1F">
              <w:rPr>
                <w:rFonts w:eastAsia="Times New Roman" w:cs="Times New Roman"/>
                <w:spacing w:val="-3"/>
                <w:kern w:val="3"/>
                <w:sz w:val="18"/>
                <w:szCs w:val="18"/>
                <w:lang w:eastAsia="pl-PL"/>
              </w:rPr>
              <w:t>GT</w:t>
            </w:r>
            <w:r w:rsidRPr="005F4E1F">
              <w:rPr>
                <w:rFonts w:eastAsia="Times New Roman" w:cs="Times New Roman"/>
                <w:spacing w:val="-3"/>
                <w:kern w:val="3"/>
                <w:sz w:val="18"/>
                <w:szCs w:val="18"/>
                <w:vertAlign w:val="subscript"/>
                <w:lang w:eastAsia="pl-PL"/>
              </w:rPr>
              <w:t>F</w:t>
            </w:r>
            <w:r w:rsidRPr="005F4E1F">
              <w:rPr>
                <w:rFonts w:eastAsia="Times New Roman" w:cs="Times New Roman"/>
                <w:spacing w:val="-3"/>
                <w:kern w:val="3"/>
                <w:sz w:val="18"/>
                <w:szCs w:val="18"/>
                <w:lang w:eastAsia="pl-PL"/>
              </w:rPr>
              <w:t>NR,</w:t>
            </w:r>
          </w:p>
          <w:p w14:paraId="6C4D6B41" w14:textId="77777777" w:rsidR="005F4E1F" w:rsidRPr="005F4E1F" w:rsidRDefault="005F4E1F" w:rsidP="005F4E1F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pacing w:val="-3"/>
                <w:kern w:val="3"/>
                <w:sz w:val="18"/>
                <w:szCs w:val="18"/>
                <w:lang w:eastAsia="pl-PL"/>
              </w:rPr>
            </w:pPr>
            <w:r w:rsidRPr="005F4E1F">
              <w:rPr>
                <w:rFonts w:eastAsia="Times New Roman" w:cs="Times New Roman"/>
                <w:spacing w:val="-3"/>
                <w:kern w:val="3"/>
                <w:sz w:val="18"/>
                <w:szCs w:val="18"/>
                <w:lang w:eastAsia="pl-PL"/>
              </w:rPr>
              <w:t>GT</w:t>
            </w:r>
            <w:r w:rsidRPr="005F4E1F">
              <w:rPr>
                <w:rFonts w:eastAsia="Times New Roman" w:cs="Times New Roman"/>
                <w:spacing w:val="-3"/>
                <w:kern w:val="3"/>
                <w:sz w:val="18"/>
                <w:szCs w:val="18"/>
                <w:vertAlign w:val="subscript"/>
                <w:lang w:eastAsia="pl-PL"/>
              </w:rPr>
              <w:t>A</w:t>
            </w:r>
            <w:r w:rsidRPr="005F4E1F">
              <w:rPr>
                <w:rFonts w:eastAsia="Times New Roman" w:cs="Times New Roman"/>
                <w:spacing w:val="-3"/>
                <w:kern w:val="3"/>
                <w:sz w:val="18"/>
                <w:szCs w:val="18"/>
                <w:lang w:eastAsia="pl-PL"/>
              </w:rPr>
              <w:t>NR</w:t>
            </w:r>
          </w:p>
        </w:tc>
        <w:tc>
          <w:tcPr>
            <w:tcW w:w="1488" w:type="dxa"/>
            <w:gridSpan w:val="2"/>
            <w:vAlign w:val="center"/>
          </w:tcPr>
          <w:p w14:paraId="71188942" w14:textId="77777777" w:rsidR="005F4E1F" w:rsidRPr="005F4E1F" w:rsidRDefault="005F4E1F" w:rsidP="005F4E1F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pacing w:val="-3"/>
                <w:kern w:val="3"/>
                <w:sz w:val="16"/>
                <w:szCs w:val="16"/>
                <w:lang w:eastAsia="pl-PL"/>
              </w:rPr>
            </w:pPr>
            <w:r w:rsidRPr="005F4E1F">
              <w:rPr>
                <w:rFonts w:eastAsia="Times New Roman" w:cs="Times New Roman"/>
                <w:spacing w:val="-3"/>
                <w:kern w:val="3"/>
                <w:sz w:val="16"/>
                <w:szCs w:val="16"/>
                <w:lang w:eastAsia="pl-PL"/>
              </w:rPr>
              <w:t>Tablica 4</w:t>
            </w:r>
          </w:p>
        </w:tc>
      </w:tr>
      <w:tr w:rsidR="005F4E1F" w:rsidRPr="005F4E1F" w14:paraId="5906A03D" w14:textId="77777777" w:rsidTr="00155029">
        <w:trPr>
          <w:cantSplit/>
        </w:trPr>
        <w:tc>
          <w:tcPr>
            <w:tcW w:w="918" w:type="dxa"/>
            <w:vMerge w:val="restart"/>
            <w:vAlign w:val="center"/>
          </w:tcPr>
          <w:p w14:paraId="7518C452" w14:textId="77777777" w:rsidR="005F4E1F" w:rsidRPr="005F4E1F" w:rsidRDefault="005F4E1F" w:rsidP="005F4E1F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pacing w:val="-3"/>
                <w:kern w:val="3"/>
                <w:sz w:val="18"/>
                <w:szCs w:val="18"/>
                <w:lang w:eastAsia="pl-PL"/>
              </w:rPr>
            </w:pPr>
            <w:r w:rsidRPr="005F4E1F">
              <w:rPr>
                <w:rFonts w:eastAsia="Times New Roman" w:cs="Times New Roman"/>
                <w:spacing w:val="-3"/>
                <w:kern w:val="3"/>
                <w:sz w:val="18"/>
                <w:szCs w:val="18"/>
                <w:lang w:eastAsia="pl-PL"/>
              </w:rPr>
              <w:t>4.4</w:t>
            </w:r>
          </w:p>
        </w:tc>
        <w:tc>
          <w:tcPr>
            <w:tcW w:w="2271" w:type="dxa"/>
            <w:vAlign w:val="center"/>
          </w:tcPr>
          <w:p w14:paraId="52308269" w14:textId="77777777" w:rsidR="005F4E1F" w:rsidRPr="005F4E1F" w:rsidRDefault="005F4E1F" w:rsidP="005F4E1F">
            <w:pPr>
              <w:widowControl w:val="0"/>
              <w:suppressAutoHyphens/>
              <w:autoSpaceDN w:val="0"/>
              <w:spacing w:after="0" w:line="240" w:lineRule="auto"/>
              <w:jc w:val="left"/>
              <w:textAlignment w:val="baseline"/>
              <w:rPr>
                <w:rFonts w:eastAsia="Times New Roman" w:cs="Times New Roman"/>
                <w:spacing w:val="-3"/>
                <w:kern w:val="3"/>
                <w:sz w:val="16"/>
                <w:szCs w:val="16"/>
                <w:lang w:eastAsia="pl-PL"/>
              </w:rPr>
            </w:pPr>
            <w:r w:rsidRPr="005F4E1F">
              <w:rPr>
                <w:rFonts w:eastAsia="Times New Roman" w:cs="Times New Roman"/>
                <w:spacing w:val="-3"/>
                <w:kern w:val="3"/>
                <w:sz w:val="16"/>
                <w:szCs w:val="16"/>
                <w:lang w:eastAsia="pl-PL"/>
              </w:rPr>
              <w:t>Kształt kruszywa grubego wg PN-EN 933-4</w:t>
            </w:r>
          </w:p>
          <w:p w14:paraId="2A07E377" w14:textId="77777777" w:rsidR="005F4E1F" w:rsidRPr="005F4E1F" w:rsidRDefault="005F4E1F" w:rsidP="005F4E1F">
            <w:pPr>
              <w:widowControl w:val="0"/>
              <w:suppressAutoHyphens/>
              <w:autoSpaceDN w:val="0"/>
              <w:spacing w:after="0" w:line="240" w:lineRule="auto"/>
              <w:jc w:val="left"/>
              <w:textAlignment w:val="baseline"/>
              <w:rPr>
                <w:rFonts w:eastAsia="Times New Roman" w:cs="Times New Roman"/>
                <w:spacing w:val="-3"/>
                <w:kern w:val="3"/>
                <w:sz w:val="16"/>
                <w:szCs w:val="16"/>
                <w:lang w:eastAsia="pl-PL"/>
              </w:rPr>
            </w:pPr>
            <w:r w:rsidRPr="005F4E1F">
              <w:rPr>
                <w:rFonts w:eastAsia="Times New Roman" w:cs="Times New Roman"/>
                <w:spacing w:val="-3"/>
                <w:kern w:val="3"/>
                <w:sz w:val="16"/>
                <w:szCs w:val="16"/>
                <w:lang w:eastAsia="pl-PL"/>
              </w:rPr>
              <w:t>a) maksymalne wartości wskaźnika płaskości</w:t>
            </w:r>
          </w:p>
        </w:tc>
        <w:tc>
          <w:tcPr>
            <w:tcW w:w="4749" w:type="dxa"/>
            <w:vAlign w:val="center"/>
          </w:tcPr>
          <w:p w14:paraId="0BAE2699" w14:textId="77777777" w:rsidR="005F4E1F" w:rsidRPr="005F4E1F" w:rsidRDefault="005F4E1F" w:rsidP="005F4E1F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pacing w:val="-3"/>
                <w:kern w:val="3"/>
                <w:sz w:val="18"/>
                <w:szCs w:val="18"/>
                <w:lang w:eastAsia="pl-PL"/>
              </w:rPr>
            </w:pPr>
            <w:r w:rsidRPr="005F4E1F">
              <w:rPr>
                <w:rFonts w:eastAsia="Times New Roman" w:cs="Times New Roman"/>
                <w:spacing w:val="-3"/>
                <w:kern w:val="3"/>
                <w:sz w:val="18"/>
                <w:szCs w:val="18"/>
                <w:lang w:eastAsia="pl-PL"/>
              </w:rPr>
              <w:t>FI</w:t>
            </w:r>
            <w:r w:rsidRPr="005F4E1F">
              <w:rPr>
                <w:rFonts w:eastAsia="Times New Roman" w:cs="Times New Roman"/>
                <w:spacing w:val="-3"/>
                <w:kern w:val="3"/>
                <w:sz w:val="18"/>
                <w:szCs w:val="18"/>
                <w:vertAlign w:val="subscript"/>
                <w:lang w:eastAsia="pl-PL"/>
              </w:rPr>
              <w:t>NR</w:t>
            </w:r>
          </w:p>
        </w:tc>
        <w:tc>
          <w:tcPr>
            <w:tcW w:w="1488" w:type="dxa"/>
            <w:gridSpan w:val="2"/>
            <w:vAlign w:val="center"/>
          </w:tcPr>
          <w:p w14:paraId="330B714F" w14:textId="77777777" w:rsidR="005F4E1F" w:rsidRPr="005F4E1F" w:rsidRDefault="005F4E1F" w:rsidP="005F4E1F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pacing w:val="-3"/>
                <w:kern w:val="3"/>
                <w:sz w:val="16"/>
                <w:szCs w:val="16"/>
                <w:lang w:eastAsia="pl-PL"/>
              </w:rPr>
            </w:pPr>
            <w:r w:rsidRPr="005F4E1F">
              <w:rPr>
                <w:rFonts w:eastAsia="Times New Roman" w:cs="Times New Roman"/>
                <w:spacing w:val="-3"/>
                <w:kern w:val="3"/>
                <w:sz w:val="16"/>
                <w:szCs w:val="16"/>
                <w:lang w:eastAsia="pl-PL"/>
              </w:rPr>
              <w:t>Tablica 5</w:t>
            </w:r>
          </w:p>
        </w:tc>
      </w:tr>
      <w:tr w:rsidR="005F4E1F" w:rsidRPr="005F4E1F" w14:paraId="521A8E7A" w14:textId="77777777" w:rsidTr="00155029">
        <w:trPr>
          <w:cantSplit/>
        </w:trPr>
        <w:tc>
          <w:tcPr>
            <w:tcW w:w="918" w:type="dxa"/>
            <w:vMerge/>
            <w:vAlign w:val="center"/>
          </w:tcPr>
          <w:p w14:paraId="6E3E3B5E" w14:textId="77777777" w:rsidR="005F4E1F" w:rsidRPr="005F4E1F" w:rsidRDefault="005F4E1F" w:rsidP="005F4E1F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pacing w:val="-3"/>
                <w:kern w:val="3"/>
                <w:sz w:val="18"/>
                <w:szCs w:val="18"/>
                <w:lang w:eastAsia="pl-PL"/>
              </w:rPr>
            </w:pPr>
          </w:p>
        </w:tc>
        <w:tc>
          <w:tcPr>
            <w:tcW w:w="2271" w:type="dxa"/>
            <w:vAlign w:val="center"/>
          </w:tcPr>
          <w:p w14:paraId="647884F9" w14:textId="77777777" w:rsidR="005F4E1F" w:rsidRPr="005F4E1F" w:rsidRDefault="005F4E1F" w:rsidP="005F4E1F">
            <w:pPr>
              <w:widowControl w:val="0"/>
              <w:suppressAutoHyphens/>
              <w:autoSpaceDN w:val="0"/>
              <w:spacing w:after="0" w:line="240" w:lineRule="auto"/>
              <w:jc w:val="left"/>
              <w:textAlignment w:val="baseline"/>
              <w:rPr>
                <w:rFonts w:eastAsia="Times New Roman" w:cs="Times New Roman"/>
                <w:spacing w:val="-3"/>
                <w:kern w:val="3"/>
                <w:sz w:val="16"/>
                <w:szCs w:val="16"/>
                <w:lang w:eastAsia="pl-PL"/>
              </w:rPr>
            </w:pPr>
            <w:r w:rsidRPr="005F4E1F">
              <w:rPr>
                <w:rFonts w:eastAsia="Times New Roman" w:cs="Times New Roman"/>
                <w:spacing w:val="-3"/>
                <w:kern w:val="3"/>
                <w:sz w:val="16"/>
                <w:szCs w:val="16"/>
                <w:lang w:eastAsia="pl-PL"/>
              </w:rPr>
              <w:t xml:space="preserve">lub </w:t>
            </w:r>
          </w:p>
          <w:p w14:paraId="7E924029" w14:textId="77777777" w:rsidR="005F4E1F" w:rsidRPr="005F4E1F" w:rsidRDefault="005F4E1F" w:rsidP="005F4E1F">
            <w:pPr>
              <w:widowControl w:val="0"/>
              <w:suppressAutoHyphens/>
              <w:autoSpaceDN w:val="0"/>
              <w:spacing w:after="0" w:line="240" w:lineRule="auto"/>
              <w:jc w:val="left"/>
              <w:textAlignment w:val="baseline"/>
              <w:rPr>
                <w:rFonts w:eastAsia="Times New Roman" w:cs="Times New Roman"/>
                <w:spacing w:val="-3"/>
                <w:kern w:val="3"/>
                <w:sz w:val="16"/>
                <w:szCs w:val="16"/>
                <w:lang w:eastAsia="pl-PL"/>
              </w:rPr>
            </w:pPr>
            <w:r w:rsidRPr="005F4E1F">
              <w:rPr>
                <w:rFonts w:eastAsia="Times New Roman" w:cs="Times New Roman"/>
                <w:spacing w:val="-3"/>
                <w:kern w:val="3"/>
                <w:sz w:val="16"/>
                <w:szCs w:val="16"/>
                <w:lang w:eastAsia="pl-PL"/>
              </w:rPr>
              <w:t>b) maksymalne wartości wskaźnika kształtu</w:t>
            </w:r>
          </w:p>
        </w:tc>
        <w:tc>
          <w:tcPr>
            <w:tcW w:w="4749" w:type="dxa"/>
            <w:vAlign w:val="center"/>
          </w:tcPr>
          <w:p w14:paraId="4BB460D3" w14:textId="77777777" w:rsidR="005F4E1F" w:rsidRPr="005F4E1F" w:rsidRDefault="005F4E1F" w:rsidP="005F4E1F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pacing w:val="-3"/>
                <w:kern w:val="3"/>
                <w:sz w:val="18"/>
                <w:szCs w:val="18"/>
                <w:lang w:eastAsia="pl-PL"/>
              </w:rPr>
            </w:pPr>
            <w:r w:rsidRPr="005F4E1F">
              <w:rPr>
                <w:rFonts w:eastAsia="Times New Roman" w:cs="Times New Roman"/>
                <w:spacing w:val="-3"/>
                <w:kern w:val="3"/>
                <w:sz w:val="18"/>
                <w:szCs w:val="18"/>
                <w:lang w:eastAsia="pl-PL"/>
              </w:rPr>
              <w:t>SI</w:t>
            </w:r>
            <w:r w:rsidRPr="005F4E1F">
              <w:rPr>
                <w:rFonts w:eastAsia="Times New Roman" w:cs="Times New Roman"/>
                <w:spacing w:val="-3"/>
                <w:kern w:val="3"/>
                <w:sz w:val="18"/>
                <w:szCs w:val="18"/>
                <w:vertAlign w:val="subscript"/>
                <w:lang w:eastAsia="pl-PL"/>
              </w:rPr>
              <w:t>NR</w:t>
            </w:r>
          </w:p>
        </w:tc>
        <w:tc>
          <w:tcPr>
            <w:tcW w:w="1488" w:type="dxa"/>
            <w:gridSpan w:val="2"/>
            <w:vAlign w:val="center"/>
          </w:tcPr>
          <w:p w14:paraId="61F36946" w14:textId="77777777" w:rsidR="005F4E1F" w:rsidRPr="005F4E1F" w:rsidRDefault="005F4E1F" w:rsidP="005F4E1F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pacing w:val="-3"/>
                <w:kern w:val="3"/>
                <w:sz w:val="16"/>
                <w:szCs w:val="16"/>
                <w:lang w:eastAsia="pl-PL"/>
              </w:rPr>
            </w:pPr>
            <w:r w:rsidRPr="005F4E1F">
              <w:rPr>
                <w:rFonts w:eastAsia="Times New Roman" w:cs="Times New Roman"/>
                <w:spacing w:val="-3"/>
                <w:kern w:val="3"/>
                <w:sz w:val="16"/>
                <w:szCs w:val="16"/>
                <w:lang w:eastAsia="pl-PL"/>
              </w:rPr>
              <w:t>Tablica 6</w:t>
            </w:r>
          </w:p>
        </w:tc>
      </w:tr>
      <w:tr w:rsidR="005F4E1F" w:rsidRPr="005F4E1F" w14:paraId="081B2F4D" w14:textId="77777777" w:rsidTr="00155029">
        <w:trPr>
          <w:cantSplit/>
        </w:trPr>
        <w:tc>
          <w:tcPr>
            <w:tcW w:w="918" w:type="dxa"/>
            <w:vAlign w:val="center"/>
          </w:tcPr>
          <w:p w14:paraId="5FD8B54F" w14:textId="77777777" w:rsidR="005F4E1F" w:rsidRPr="005F4E1F" w:rsidRDefault="005F4E1F" w:rsidP="005F4E1F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pacing w:val="-3"/>
                <w:kern w:val="3"/>
                <w:sz w:val="18"/>
                <w:szCs w:val="18"/>
                <w:lang w:eastAsia="pl-PL"/>
              </w:rPr>
            </w:pPr>
            <w:r w:rsidRPr="005F4E1F">
              <w:rPr>
                <w:rFonts w:eastAsia="Times New Roman" w:cs="Times New Roman"/>
                <w:spacing w:val="-3"/>
                <w:kern w:val="3"/>
                <w:sz w:val="18"/>
                <w:szCs w:val="18"/>
                <w:lang w:eastAsia="pl-PL"/>
              </w:rPr>
              <w:t>4.5</w:t>
            </w:r>
          </w:p>
        </w:tc>
        <w:tc>
          <w:tcPr>
            <w:tcW w:w="2271" w:type="dxa"/>
            <w:vAlign w:val="center"/>
          </w:tcPr>
          <w:p w14:paraId="17B0937C" w14:textId="77777777" w:rsidR="005F4E1F" w:rsidRPr="005F4E1F" w:rsidRDefault="005F4E1F" w:rsidP="005F4E1F">
            <w:pPr>
              <w:widowControl w:val="0"/>
              <w:suppressAutoHyphens/>
              <w:autoSpaceDN w:val="0"/>
              <w:spacing w:after="0" w:line="240" w:lineRule="auto"/>
              <w:jc w:val="left"/>
              <w:textAlignment w:val="baseline"/>
              <w:rPr>
                <w:rFonts w:eastAsia="Times New Roman" w:cs="Times New Roman"/>
                <w:spacing w:val="-3"/>
                <w:kern w:val="3"/>
                <w:sz w:val="16"/>
                <w:szCs w:val="16"/>
                <w:lang w:eastAsia="pl-PL"/>
              </w:rPr>
            </w:pPr>
            <w:r w:rsidRPr="005F4E1F">
              <w:rPr>
                <w:rFonts w:eastAsia="Times New Roman" w:cs="Times New Roman"/>
                <w:spacing w:val="-3"/>
                <w:kern w:val="3"/>
                <w:sz w:val="16"/>
                <w:szCs w:val="16"/>
                <w:lang w:eastAsia="pl-PL"/>
              </w:rPr>
              <w:t xml:space="preserve">Kategorie procentowych zawartości ziaren o powierzchni </w:t>
            </w:r>
            <w:proofErr w:type="spellStart"/>
            <w:r w:rsidRPr="005F4E1F">
              <w:rPr>
                <w:rFonts w:eastAsia="Times New Roman" w:cs="Times New Roman"/>
                <w:spacing w:val="-3"/>
                <w:kern w:val="3"/>
                <w:sz w:val="16"/>
                <w:szCs w:val="16"/>
                <w:lang w:eastAsia="pl-PL"/>
              </w:rPr>
              <w:t>przekruszonej</w:t>
            </w:r>
            <w:proofErr w:type="spellEnd"/>
            <w:r w:rsidRPr="005F4E1F">
              <w:rPr>
                <w:rFonts w:eastAsia="Times New Roman" w:cs="Times New Roman"/>
                <w:spacing w:val="-3"/>
                <w:kern w:val="3"/>
                <w:sz w:val="16"/>
                <w:szCs w:val="16"/>
                <w:lang w:eastAsia="pl-PL"/>
              </w:rPr>
              <w:t xml:space="preserve"> lub łamanych oraz ziaren całkowicie zaokrąglonych w kruszywie grubym (≥4mm)wydzielonym z kruszywa o ciągłym uziarnieniu wg. PN-EN 933-5, kategoria nie niższa niż</w:t>
            </w:r>
          </w:p>
        </w:tc>
        <w:tc>
          <w:tcPr>
            <w:tcW w:w="4749" w:type="dxa"/>
            <w:vAlign w:val="center"/>
          </w:tcPr>
          <w:p w14:paraId="6C16B238" w14:textId="77777777" w:rsidR="005F4E1F" w:rsidRPr="005F4E1F" w:rsidRDefault="005F4E1F" w:rsidP="005F4E1F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pacing w:val="-3"/>
                <w:kern w:val="3"/>
                <w:sz w:val="18"/>
                <w:szCs w:val="18"/>
                <w:lang w:eastAsia="pl-PL"/>
              </w:rPr>
            </w:pPr>
            <w:r w:rsidRPr="005F4E1F">
              <w:rPr>
                <w:rFonts w:eastAsia="Times New Roman" w:cs="Times New Roman"/>
                <w:spacing w:val="-3"/>
                <w:kern w:val="3"/>
                <w:sz w:val="18"/>
                <w:szCs w:val="18"/>
                <w:lang w:eastAsia="pl-PL"/>
              </w:rPr>
              <w:t>C</w:t>
            </w:r>
            <w:r w:rsidRPr="005F4E1F">
              <w:rPr>
                <w:rFonts w:eastAsia="Times New Roman" w:cs="Times New Roman"/>
                <w:spacing w:val="-3"/>
                <w:kern w:val="3"/>
                <w:sz w:val="18"/>
                <w:szCs w:val="18"/>
                <w:vertAlign w:val="subscript"/>
                <w:lang w:eastAsia="pl-PL"/>
              </w:rPr>
              <w:t>NR</w:t>
            </w:r>
          </w:p>
        </w:tc>
        <w:tc>
          <w:tcPr>
            <w:tcW w:w="1488" w:type="dxa"/>
            <w:gridSpan w:val="2"/>
            <w:vAlign w:val="center"/>
          </w:tcPr>
          <w:p w14:paraId="3DBFF4B2" w14:textId="77777777" w:rsidR="005F4E1F" w:rsidRPr="005F4E1F" w:rsidRDefault="005F4E1F" w:rsidP="005F4E1F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pacing w:val="-3"/>
                <w:kern w:val="3"/>
                <w:sz w:val="16"/>
                <w:szCs w:val="16"/>
                <w:lang w:eastAsia="pl-PL"/>
              </w:rPr>
            </w:pPr>
            <w:r w:rsidRPr="005F4E1F">
              <w:rPr>
                <w:rFonts w:eastAsia="Times New Roman" w:cs="Times New Roman"/>
                <w:spacing w:val="-3"/>
                <w:kern w:val="3"/>
                <w:sz w:val="16"/>
                <w:szCs w:val="16"/>
                <w:lang w:eastAsia="pl-PL"/>
              </w:rPr>
              <w:t>Tablica 7</w:t>
            </w:r>
          </w:p>
        </w:tc>
      </w:tr>
      <w:tr w:rsidR="005F4E1F" w:rsidRPr="005F4E1F" w14:paraId="2F3808E1" w14:textId="77777777" w:rsidTr="00155029">
        <w:trPr>
          <w:cantSplit/>
        </w:trPr>
        <w:tc>
          <w:tcPr>
            <w:tcW w:w="918" w:type="dxa"/>
            <w:vMerge w:val="restart"/>
            <w:vAlign w:val="center"/>
          </w:tcPr>
          <w:p w14:paraId="15F26043" w14:textId="77777777" w:rsidR="005F4E1F" w:rsidRPr="005F4E1F" w:rsidRDefault="005F4E1F" w:rsidP="005F4E1F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pacing w:val="-3"/>
                <w:kern w:val="3"/>
                <w:sz w:val="18"/>
                <w:szCs w:val="18"/>
                <w:lang w:eastAsia="pl-PL"/>
              </w:rPr>
            </w:pPr>
            <w:r w:rsidRPr="005F4E1F">
              <w:rPr>
                <w:rFonts w:eastAsia="Times New Roman" w:cs="Times New Roman"/>
                <w:spacing w:val="-3"/>
                <w:kern w:val="3"/>
                <w:sz w:val="18"/>
                <w:szCs w:val="18"/>
                <w:lang w:eastAsia="pl-PL"/>
              </w:rPr>
              <w:t>4.6</w:t>
            </w:r>
          </w:p>
        </w:tc>
        <w:tc>
          <w:tcPr>
            <w:tcW w:w="2271" w:type="dxa"/>
            <w:vAlign w:val="center"/>
          </w:tcPr>
          <w:p w14:paraId="0E63A22A" w14:textId="77777777" w:rsidR="005F4E1F" w:rsidRPr="005F4E1F" w:rsidRDefault="005F4E1F" w:rsidP="005F4E1F">
            <w:pPr>
              <w:widowControl w:val="0"/>
              <w:suppressAutoHyphens/>
              <w:autoSpaceDN w:val="0"/>
              <w:spacing w:after="0" w:line="240" w:lineRule="auto"/>
              <w:jc w:val="left"/>
              <w:textAlignment w:val="baseline"/>
              <w:rPr>
                <w:rFonts w:eastAsia="Times New Roman" w:cs="Times New Roman"/>
                <w:spacing w:val="-3"/>
                <w:kern w:val="3"/>
                <w:sz w:val="16"/>
                <w:szCs w:val="16"/>
                <w:lang w:eastAsia="pl-PL"/>
              </w:rPr>
            </w:pPr>
            <w:r w:rsidRPr="005F4E1F">
              <w:rPr>
                <w:rFonts w:eastAsia="Times New Roman" w:cs="Times New Roman"/>
                <w:spacing w:val="-3"/>
                <w:kern w:val="3"/>
                <w:sz w:val="16"/>
                <w:szCs w:val="16"/>
                <w:lang w:eastAsia="pl-PL"/>
              </w:rPr>
              <w:t>Zawartość pyłów wg PN-EN 933-1</w:t>
            </w:r>
          </w:p>
          <w:p w14:paraId="1F50E519" w14:textId="77777777" w:rsidR="005F4E1F" w:rsidRPr="005F4E1F" w:rsidRDefault="005F4E1F" w:rsidP="005F4E1F">
            <w:pPr>
              <w:widowControl w:val="0"/>
              <w:suppressAutoHyphens/>
              <w:autoSpaceDN w:val="0"/>
              <w:spacing w:after="0" w:line="240" w:lineRule="auto"/>
              <w:jc w:val="left"/>
              <w:textAlignment w:val="baseline"/>
              <w:rPr>
                <w:rFonts w:eastAsia="Times New Roman" w:cs="Times New Roman"/>
                <w:spacing w:val="-3"/>
                <w:kern w:val="3"/>
                <w:sz w:val="16"/>
                <w:szCs w:val="16"/>
                <w:lang w:eastAsia="pl-PL"/>
              </w:rPr>
            </w:pPr>
            <w:r w:rsidRPr="005F4E1F">
              <w:rPr>
                <w:rFonts w:eastAsia="Times New Roman" w:cs="Times New Roman"/>
                <w:spacing w:val="-3"/>
                <w:kern w:val="3"/>
                <w:sz w:val="16"/>
                <w:szCs w:val="16"/>
                <w:lang w:eastAsia="pl-PL"/>
              </w:rPr>
              <w:t>a) w kruszywie grubym*</w:t>
            </w:r>
          </w:p>
        </w:tc>
        <w:tc>
          <w:tcPr>
            <w:tcW w:w="4749" w:type="dxa"/>
            <w:vAlign w:val="center"/>
          </w:tcPr>
          <w:p w14:paraId="7D71C0A0" w14:textId="77777777" w:rsidR="005F4E1F" w:rsidRPr="005F4E1F" w:rsidRDefault="005F4E1F" w:rsidP="005F4E1F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pacing w:val="-3"/>
                <w:kern w:val="3"/>
                <w:sz w:val="18"/>
                <w:szCs w:val="18"/>
                <w:lang w:eastAsia="pl-PL"/>
              </w:rPr>
            </w:pPr>
            <w:proofErr w:type="spellStart"/>
            <w:r w:rsidRPr="005F4E1F">
              <w:rPr>
                <w:rFonts w:eastAsia="Times New Roman" w:cs="Times New Roman"/>
                <w:spacing w:val="-3"/>
                <w:kern w:val="3"/>
                <w:sz w:val="18"/>
                <w:szCs w:val="18"/>
                <w:lang w:eastAsia="pl-PL"/>
              </w:rPr>
              <w:t>f</w:t>
            </w:r>
            <w:r w:rsidRPr="005F4E1F">
              <w:rPr>
                <w:rFonts w:eastAsia="Times New Roman" w:cs="Times New Roman"/>
                <w:spacing w:val="-3"/>
                <w:kern w:val="3"/>
                <w:sz w:val="18"/>
                <w:szCs w:val="18"/>
                <w:vertAlign w:val="subscript"/>
                <w:lang w:eastAsia="pl-PL"/>
              </w:rPr>
              <w:t>Deklarowana</w:t>
            </w:r>
            <w:proofErr w:type="spellEnd"/>
          </w:p>
        </w:tc>
        <w:tc>
          <w:tcPr>
            <w:tcW w:w="1488" w:type="dxa"/>
            <w:gridSpan w:val="2"/>
            <w:vAlign w:val="center"/>
          </w:tcPr>
          <w:p w14:paraId="0FF7C472" w14:textId="77777777" w:rsidR="005F4E1F" w:rsidRPr="005F4E1F" w:rsidRDefault="005F4E1F" w:rsidP="005F4E1F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pacing w:val="-3"/>
                <w:kern w:val="3"/>
                <w:sz w:val="16"/>
                <w:szCs w:val="16"/>
                <w:lang w:eastAsia="pl-PL"/>
              </w:rPr>
            </w:pPr>
            <w:r w:rsidRPr="005F4E1F">
              <w:rPr>
                <w:rFonts w:eastAsia="Times New Roman" w:cs="Times New Roman"/>
                <w:spacing w:val="-3"/>
                <w:kern w:val="3"/>
                <w:sz w:val="16"/>
                <w:szCs w:val="16"/>
                <w:lang w:eastAsia="pl-PL"/>
              </w:rPr>
              <w:t>Tablica 8</w:t>
            </w:r>
          </w:p>
        </w:tc>
      </w:tr>
      <w:tr w:rsidR="005F4E1F" w:rsidRPr="005F4E1F" w14:paraId="38CA551D" w14:textId="77777777" w:rsidTr="00155029">
        <w:trPr>
          <w:cantSplit/>
        </w:trPr>
        <w:tc>
          <w:tcPr>
            <w:tcW w:w="918" w:type="dxa"/>
            <w:vMerge/>
            <w:vAlign w:val="center"/>
          </w:tcPr>
          <w:p w14:paraId="13B973D0" w14:textId="77777777" w:rsidR="005F4E1F" w:rsidRPr="005F4E1F" w:rsidRDefault="005F4E1F" w:rsidP="005F4E1F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pacing w:val="-3"/>
                <w:kern w:val="3"/>
                <w:sz w:val="18"/>
                <w:szCs w:val="18"/>
                <w:lang w:eastAsia="pl-PL"/>
              </w:rPr>
            </w:pPr>
          </w:p>
        </w:tc>
        <w:tc>
          <w:tcPr>
            <w:tcW w:w="2271" w:type="dxa"/>
            <w:vAlign w:val="center"/>
          </w:tcPr>
          <w:p w14:paraId="4C9C9E65" w14:textId="77777777" w:rsidR="005F4E1F" w:rsidRPr="005F4E1F" w:rsidRDefault="005F4E1F" w:rsidP="005F4E1F">
            <w:pPr>
              <w:widowControl w:val="0"/>
              <w:suppressAutoHyphens/>
              <w:autoSpaceDN w:val="0"/>
              <w:spacing w:after="0" w:line="240" w:lineRule="auto"/>
              <w:jc w:val="left"/>
              <w:textAlignment w:val="baseline"/>
              <w:rPr>
                <w:rFonts w:eastAsia="Times New Roman" w:cs="Times New Roman"/>
                <w:spacing w:val="-3"/>
                <w:kern w:val="3"/>
                <w:sz w:val="16"/>
                <w:szCs w:val="16"/>
                <w:lang w:eastAsia="pl-PL"/>
              </w:rPr>
            </w:pPr>
            <w:r w:rsidRPr="005F4E1F">
              <w:rPr>
                <w:rFonts w:eastAsia="Times New Roman" w:cs="Times New Roman"/>
                <w:spacing w:val="-3"/>
                <w:kern w:val="3"/>
                <w:sz w:val="16"/>
                <w:szCs w:val="16"/>
                <w:lang w:eastAsia="pl-PL"/>
              </w:rPr>
              <w:t>b) w kruszywie drobnym*</w:t>
            </w:r>
          </w:p>
        </w:tc>
        <w:tc>
          <w:tcPr>
            <w:tcW w:w="4749" w:type="dxa"/>
            <w:vAlign w:val="center"/>
          </w:tcPr>
          <w:p w14:paraId="2F756C7F" w14:textId="77777777" w:rsidR="005F4E1F" w:rsidRPr="005F4E1F" w:rsidRDefault="005F4E1F" w:rsidP="005F4E1F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pacing w:val="-3"/>
                <w:kern w:val="3"/>
                <w:sz w:val="18"/>
                <w:szCs w:val="18"/>
                <w:lang w:eastAsia="pl-PL"/>
              </w:rPr>
            </w:pPr>
            <w:proofErr w:type="spellStart"/>
            <w:r w:rsidRPr="005F4E1F">
              <w:rPr>
                <w:rFonts w:eastAsia="Times New Roman" w:cs="Times New Roman"/>
                <w:spacing w:val="-3"/>
                <w:kern w:val="3"/>
                <w:sz w:val="18"/>
                <w:szCs w:val="18"/>
                <w:lang w:eastAsia="pl-PL"/>
              </w:rPr>
              <w:t>f</w:t>
            </w:r>
            <w:r w:rsidRPr="005F4E1F">
              <w:rPr>
                <w:rFonts w:eastAsia="Times New Roman" w:cs="Times New Roman"/>
                <w:spacing w:val="-3"/>
                <w:kern w:val="3"/>
                <w:sz w:val="18"/>
                <w:szCs w:val="18"/>
                <w:vertAlign w:val="subscript"/>
                <w:lang w:eastAsia="pl-PL"/>
              </w:rPr>
              <w:t>Deklarowana</w:t>
            </w:r>
            <w:proofErr w:type="spellEnd"/>
          </w:p>
        </w:tc>
        <w:tc>
          <w:tcPr>
            <w:tcW w:w="1488" w:type="dxa"/>
            <w:gridSpan w:val="2"/>
            <w:vAlign w:val="center"/>
          </w:tcPr>
          <w:p w14:paraId="46D01BE1" w14:textId="77777777" w:rsidR="005F4E1F" w:rsidRPr="005F4E1F" w:rsidRDefault="005F4E1F" w:rsidP="005F4E1F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pacing w:val="-3"/>
                <w:kern w:val="3"/>
                <w:sz w:val="16"/>
                <w:szCs w:val="16"/>
                <w:lang w:eastAsia="pl-PL"/>
              </w:rPr>
            </w:pPr>
            <w:r w:rsidRPr="005F4E1F">
              <w:rPr>
                <w:rFonts w:eastAsia="Times New Roman" w:cs="Times New Roman"/>
                <w:spacing w:val="-3"/>
                <w:kern w:val="3"/>
                <w:sz w:val="16"/>
                <w:szCs w:val="16"/>
                <w:lang w:eastAsia="pl-PL"/>
              </w:rPr>
              <w:t>Tablica 8</w:t>
            </w:r>
          </w:p>
        </w:tc>
      </w:tr>
      <w:tr w:rsidR="005F4E1F" w:rsidRPr="005F4E1F" w14:paraId="031E1157" w14:textId="77777777" w:rsidTr="00155029">
        <w:trPr>
          <w:cantSplit/>
        </w:trPr>
        <w:tc>
          <w:tcPr>
            <w:tcW w:w="918" w:type="dxa"/>
            <w:vAlign w:val="center"/>
          </w:tcPr>
          <w:p w14:paraId="45301339" w14:textId="77777777" w:rsidR="005F4E1F" w:rsidRPr="005F4E1F" w:rsidRDefault="005F4E1F" w:rsidP="005F4E1F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pacing w:val="-3"/>
                <w:kern w:val="3"/>
                <w:sz w:val="18"/>
                <w:szCs w:val="18"/>
                <w:lang w:eastAsia="pl-PL"/>
              </w:rPr>
            </w:pPr>
            <w:r w:rsidRPr="005F4E1F">
              <w:rPr>
                <w:rFonts w:eastAsia="Times New Roman" w:cs="Times New Roman"/>
                <w:spacing w:val="-3"/>
                <w:kern w:val="3"/>
                <w:sz w:val="18"/>
                <w:szCs w:val="18"/>
                <w:lang w:eastAsia="pl-PL"/>
              </w:rPr>
              <w:t>4.7</w:t>
            </w:r>
          </w:p>
        </w:tc>
        <w:tc>
          <w:tcPr>
            <w:tcW w:w="2271" w:type="dxa"/>
            <w:vAlign w:val="center"/>
          </w:tcPr>
          <w:p w14:paraId="605E5BCE" w14:textId="77777777" w:rsidR="005F4E1F" w:rsidRPr="005F4E1F" w:rsidRDefault="005F4E1F" w:rsidP="005F4E1F">
            <w:pPr>
              <w:widowControl w:val="0"/>
              <w:suppressAutoHyphens/>
              <w:autoSpaceDN w:val="0"/>
              <w:spacing w:after="0" w:line="240" w:lineRule="auto"/>
              <w:jc w:val="left"/>
              <w:textAlignment w:val="baseline"/>
              <w:rPr>
                <w:rFonts w:eastAsia="Times New Roman" w:cs="Times New Roman"/>
                <w:spacing w:val="-3"/>
                <w:kern w:val="3"/>
                <w:sz w:val="16"/>
                <w:szCs w:val="16"/>
                <w:lang w:eastAsia="pl-PL"/>
              </w:rPr>
            </w:pPr>
            <w:r w:rsidRPr="005F4E1F">
              <w:rPr>
                <w:rFonts w:eastAsia="Times New Roman" w:cs="Times New Roman"/>
                <w:spacing w:val="-3"/>
                <w:kern w:val="3"/>
                <w:sz w:val="16"/>
                <w:szCs w:val="16"/>
                <w:lang w:eastAsia="pl-PL"/>
              </w:rPr>
              <w:t>Jakość pyłów</w:t>
            </w:r>
          </w:p>
        </w:tc>
        <w:tc>
          <w:tcPr>
            <w:tcW w:w="4759" w:type="dxa"/>
            <w:gridSpan w:val="2"/>
            <w:vAlign w:val="center"/>
          </w:tcPr>
          <w:p w14:paraId="1EF4CF78" w14:textId="77777777" w:rsidR="005F4E1F" w:rsidRPr="005F4E1F" w:rsidRDefault="005F4E1F" w:rsidP="005F4E1F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pacing w:val="-3"/>
                <w:kern w:val="3"/>
                <w:sz w:val="18"/>
                <w:szCs w:val="18"/>
                <w:lang w:eastAsia="pl-PL"/>
              </w:rPr>
            </w:pPr>
            <w:r w:rsidRPr="005F4E1F">
              <w:rPr>
                <w:rFonts w:eastAsia="Times New Roman" w:cs="Times New Roman"/>
                <w:spacing w:val="-3"/>
                <w:kern w:val="3"/>
                <w:sz w:val="18"/>
                <w:szCs w:val="18"/>
                <w:lang w:eastAsia="pl-PL"/>
              </w:rPr>
              <w:t>Właściwość niebadana na pojedynczych frakcjach, a tylko w mieszankach</w:t>
            </w:r>
          </w:p>
        </w:tc>
        <w:tc>
          <w:tcPr>
            <w:tcW w:w="1478" w:type="dxa"/>
            <w:vAlign w:val="center"/>
          </w:tcPr>
          <w:p w14:paraId="30C7FC12" w14:textId="77777777" w:rsidR="005F4E1F" w:rsidRPr="005F4E1F" w:rsidRDefault="005F4E1F" w:rsidP="005F4E1F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pacing w:val="-3"/>
                <w:kern w:val="3"/>
                <w:sz w:val="16"/>
                <w:szCs w:val="16"/>
                <w:lang w:eastAsia="pl-PL"/>
              </w:rPr>
            </w:pPr>
            <w:r w:rsidRPr="005F4E1F">
              <w:rPr>
                <w:rFonts w:eastAsia="Times New Roman" w:cs="Times New Roman"/>
                <w:spacing w:val="-3"/>
                <w:kern w:val="3"/>
                <w:sz w:val="16"/>
                <w:szCs w:val="16"/>
                <w:lang w:eastAsia="pl-PL"/>
              </w:rPr>
              <w:t>-</w:t>
            </w:r>
          </w:p>
        </w:tc>
      </w:tr>
      <w:tr w:rsidR="005F4E1F" w:rsidRPr="005F4E1F" w14:paraId="35F22E09" w14:textId="77777777" w:rsidTr="00155029">
        <w:trPr>
          <w:cantSplit/>
        </w:trPr>
        <w:tc>
          <w:tcPr>
            <w:tcW w:w="918" w:type="dxa"/>
            <w:vAlign w:val="center"/>
          </w:tcPr>
          <w:p w14:paraId="338BDF11" w14:textId="77777777" w:rsidR="005F4E1F" w:rsidRPr="005F4E1F" w:rsidRDefault="005F4E1F" w:rsidP="005F4E1F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pacing w:val="-3"/>
                <w:kern w:val="3"/>
                <w:sz w:val="18"/>
                <w:szCs w:val="18"/>
                <w:lang w:eastAsia="pl-PL"/>
              </w:rPr>
            </w:pPr>
            <w:r w:rsidRPr="005F4E1F">
              <w:rPr>
                <w:rFonts w:eastAsia="Times New Roman" w:cs="Times New Roman"/>
                <w:spacing w:val="-3"/>
                <w:kern w:val="3"/>
                <w:sz w:val="18"/>
                <w:szCs w:val="18"/>
                <w:lang w:eastAsia="pl-PL"/>
              </w:rPr>
              <w:t>5.2</w:t>
            </w:r>
          </w:p>
        </w:tc>
        <w:tc>
          <w:tcPr>
            <w:tcW w:w="2271" w:type="dxa"/>
            <w:vAlign w:val="center"/>
          </w:tcPr>
          <w:p w14:paraId="17F96C51" w14:textId="77777777" w:rsidR="005F4E1F" w:rsidRPr="005F4E1F" w:rsidRDefault="005F4E1F" w:rsidP="005F4E1F">
            <w:pPr>
              <w:widowControl w:val="0"/>
              <w:suppressAutoHyphens/>
              <w:autoSpaceDN w:val="0"/>
              <w:spacing w:after="0" w:line="240" w:lineRule="auto"/>
              <w:jc w:val="left"/>
              <w:textAlignment w:val="baseline"/>
              <w:rPr>
                <w:rFonts w:eastAsia="Times New Roman" w:cs="Times New Roman"/>
                <w:spacing w:val="-3"/>
                <w:kern w:val="3"/>
                <w:sz w:val="16"/>
                <w:szCs w:val="16"/>
                <w:lang w:eastAsia="pl-PL"/>
              </w:rPr>
            </w:pPr>
            <w:r w:rsidRPr="005F4E1F">
              <w:rPr>
                <w:rFonts w:eastAsia="Times New Roman" w:cs="Times New Roman"/>
                <w:spacing w:val="-3"/>
                <w:kern w:val="3"/>
                <w:sz w:val="16"/>
                <w:szCs w:val="16"/>
                <w:lang w:eastAsia="pl-PL"/>
              </w:rPr>
              <w:t>Odporność na rozdrabnianie wg PN-EN 1097-2, kategoria nie wyższa niż:</w:t>
            </w:r>
          </w:p>
        </w:tc>
        <w:tc>
          <w:tcPr>
            <w:tcW w:w="4749" w:type="dxa"/>
            <w:vAlign w:val="center"/>
          </w:tcPr>
          <w:p w14:paraId="56BD2170" w14:textId="77777777" w:rsidR="005F4E1F" w:rsidRPr="005F4E1F" w:rsidRDefault="005F4E1F" w:rsidP="005F4E1F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pacing w:val="-3"/>
                <w:kern w:val="3"/>
                <w:sz w:val="18"/>
                <w:szCs w:val="18"/>
                <w:lang w:eastAsia="pl-PL"/>
              </w:rPr>
            </w:pPr>
            <w:r w:rsidRPr="005F4E1F">
              <w:rPr>
                <w:rFonts w:eastAsia="Times New Roman" w:cs="Times New Roman"/>
                <w:spacing w:val="-3"/>
                <w:kern w:val="3"/>
                <w:sz w:val="18"/>
                <w:szCs w:val="18"/>
                <w:lang w:eastAsia="pl-PL"/>
              </w:rPr>
              <w:t>LA</w:t>
            </w:r>
            <w:r w:rsidRPr="005F4E1F">
              <w:rPr>
                <w:rFonts w:eastAsia="Times New Roman" w:cs="Times New Roman"/>
                <w:spacing w:val="-3"/>
                <w:kern w:val="3"/>
                <w:sz w:val="18"/>
                <w:szCs w:val="18"/>
                <w:vertAlign w:val="subscript"/>
                <w:lang w:eastAsia="pl-PL"/>
              </w:rPr>
              <w:t>NR</w:t>
            </w:r>
          </w:p>
        </w:tc>
        <w:tc>
          <w:tcPr>
            <w:tcW w:w="1488" w:type="dxa"/>
            <w:gridSpan w:val="2"/>
            <w:vAlign w:val="center"/>
          </w:tcPr>
          <w:p w14:paraId="30B8A080" w14:textId="77777777" w:rsidR="005F4E1F" w:rsidRPr="005F4E1F" w:rsidRDefault="005F4E1F" w:rsidP="005F4E1F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pacing w:val="-3"/>
                <w:kern w:val="3"/>
                <w:sz w:val="16"/>
                <w:szCs w:val="16"/>
                <w:lang w:eastAsia="pl-PL"/>
              </w:rPr>
            </w:pPr>
            <w:r w:rsidRPr="005F4E1F">
              <w:rPr>
                <w:rFonts w:eastAsia="Times New Roman" w:cs="Times New Roman"/>
                <w:spacing w:val="-3"/>
                <w:kern w:val="3"/>
                <w:sz w:val="16"/>
                <w:szCs w:val="16"/>
                <w:lang w:eastAsia="pl-PL"/>
              </w:rPr>
              <w:t>Tablica 9</w:t>
            </w:r>
          </w:p>
        </w:tc>
      </w:tr>
      <w:tr w:rsidR="005F4E1F" w:rsidRPr="005F4E1F" w14:paraId="24A919E7" w14:textId="77777777" w:rsidTr="00155029">
        <w:trPr>
          <w:cantSplit/>
        </w:trPr>
        <w:tc>
          <w:tcPr>
            <w:tcW w:w="918" w:type="dxa"/>
            <w:vAlign w:val="center"/>
          </w:tcPr>
          <w:p w14:paraId="26DCD973" w14:textId="77777777" w:rsidR="005F4E1F" w:rsidRPr="005F4E1F" w:rsidRDefault="005F4E1F" w:rsidP="005F4E1F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pacing w:val="-3"/>
                <w:kern w:val="3"/>
                <w:sz w:val="18"/>
                <w:szCs w:val="18"/>
                <w:lang w:eastAsia="pl-PL"/>
              </w:rPr>
            </w:pPr>
            <w:r w:rsidRPr="005F4E1F">
              <w:rPr>
                <w:rFonts w:eastAsia="Times New Roman" w:cs="Times New Roman"/>
                <w:spacing w:val="-3"/>
                <w:kern w:val="3"/>
                <w:sz w:val="18"/>
                <w:szCs w:val="18"/>
                <w:lang w:eastAsia="pl-PL"/>
              </w:rPr>
              <w:t>5.3</w:t>
            </w:r>
          </w:p>
        </w:tc>
        <w:tc>
          <w:tcPr>
            <w:tcW w:w="2271" w:type="dxa"/>
            <w:vAlign w:val="center"/>
          </w:tcPr>
          <w:p w14:paraId="018EE3E1" w14:textId="77777777" w:rsidR="005F4E1F" w:rsidRPr="005F4E1F" w:rsidRDefault="005F4E1F" w:rsidP="005F4E1F">
            <w:pPr>
              <w:widowControl w:val="0"/>
              <w:suppressAutoHyphens/>
              <w:autoSpaceDN w:val="0"/>
              <w:spacing w:after="0" w:line="240" w:lineRule="auto"/>
              <w:jc w:val="left"/>
              <w:textAlignment w:val="baseline"/>
              <w:rPr>
                <w:rFonts w:eastAsia="Times New Roman" w:cs="Times New Roman"/>
                <w:spacing w:val="-3"/>
                <w:kern w:val="3"/>
                <w:sz w:val="16"/>
                <w:szCs w:val="16"/>
                <w:lang w:eastAsia="pl-PL"/>
              </w:rPr>
            </w:pPr>
            <w:r w:rsidRPr="005F4E1F">
              <w:rPr>
                <w:rFonts w:eastAsia="Times New Roman" w:cs="Times New Roman"/>
                <w:spacing w:val="-3"/>
                <w:kern w:val="3"/>
                <w:sz w:val="16"/>
                <w:szCs w:val="16"/>
                <w:lang w:eastAsia="pl-PL"/>
              </w:rPr>
              <w:t>Odporność na ścieranie kruszywa grubego wg PN-EN 1097-1</w:t>
            </w:r>
          </w:p>
        </w:tc>
        <w:tc>
          <w:tcPr>
            <w:tcW w:w="4749" w:type="dxa"/>
            <w:vAlign w:val="center"/>
          </w:tcPr>
          <w:p w14:paraId="61C8CCB5" w14:textId="77777777" w:rsidR="005F4E1F" w:rsidRPr="005F4E1F" w:rsidRDefault="005F4E1F" w:rsidP="005F4E1F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pacing w:val="-3"/>
                <w:kern w:val="3"/>
                <w:sz w:val="18"/>
                <w:szCs w:val="18"/>
                <w:lang w:eastAsia="pl-PL"/>
              </w:rPr>
            </w:pPr>
            <w:proofErr w:type="spellStart"/>
            <w:r w:rsidRPr="005F4E1F">
              <w:rPr>
                <w:rFonts w:eastAsia="Times New Roman" w:cs="Times New Roman"/>
                <w:spacing w:val="-3"/>
                <w:kern w:val="3"/>
                <w:sz w:val="18"/>
                <w:szCs w:val="18"/>
                <w:lang w:eastAsia="pl-PL"/>
              </w:rPr>
              <w:t>M</w:t>
            </w:r>
            <w:r w:rsidRPr="005F4E1F">
              <w:rPr>
                <w:rFonts w:eastAsia="Times New Roman" w:cs="Times New Roman"/>
                <w:spacing w:val="-3"/>
                <w:kern w:val="3"/>
                <w:sz w:val="18"/>
                <w:szCs w:val="18"/>
                <w:vertAlign w:val="subscript"/>
                <w:lang w:eastAsia="pl-PL"/>
              </w:rPr>
              <w:t>DE</w:t>
            </w:r>
            <w:r w:rsidRPr="005F4E1F">
              <w:rPr>
                <w:rFonts w:eastAsia="Times New Roman" w:cs="Times New Roman"/>
                <w:spacing w:val="-3"/>
                <w:kern w:val="3"/>
                <w:sz w:val="18"/>
                <w:szCs w:val="18"/>
                <w:lang w:eastAsia="pl-PL"/>
              </w:rPr>
              <w:t>Deklarowana</w:t>
            </w:r>
            <w:proofErr w:type="spellEnd"/>
          </w:p>
        </w:tc>
        <w:tc>
          <w:tcPr>
            <w:tcW w:w="1488" w:type="dxa"/>
            <w:gridSpan w:val="2"/>
            <w:vAlign w:val="center"/>
          </w:tcPr>
          <w:p w14:paraId="6F622EC4" w14:textId="77777777" w:rsidR="005F4E1F" w:rsidRPr="005F4E1F" w:rsidRDefault="005F4E1F" w:rsidP="005F4E1F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pacing w:val="-3"/>
                <w:kern w:val="3"/>
                <w:sz w:val="16"/>
                <w:szCs w:val="16"/>
                <w:lang w:eastAsia="pl-PL"/>
              </w:rPr>
            </w:pPr>
            <w:r w:rsidRPr="005F4E1F">
              <w:rPr>
                <w:rFonts w:eastAsia="Times New Roman" w:cs="Times New Roman"/>
                <w:spacing w:val="-3"/>
                <w:kern w:val="3"/>
                <w:sz w:val="16"/>
                <w:szCs w:val="16"/>
                <w:lang w:eastAsia="pl-PL"/>
              </w:rPr>
              <w:t>Tablica 11</w:t>
            </w:r>
          </w:p>
        </w:tc>
      </w:tr>
      <w:tr w:rsidR="005F4E1F" w:rsidRPr="005F4E1F" w14:paraId="6CE5AC0A" w14:textId="77777777" w:rsidTr="00155029">
        <w:trPr>
          <w:cantSplit/>
        </w:trPr>
        <w:tc>
          <w:tcPr>
            <w:tcW w:w="918" w:type="dxa"/>
            <w:vAlign w:val="center"/>
          </w:tcPr>
          <w:p w14:paraId="065380C6" w14:textId="77777777" w:rsidR="005F4E1F" w:rsidRPr="005F4E1F" w:rsidRDefault="005F4E1F" w:rsidP="005F4E1F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pacing w:val="-3"/>
                <w:kern w:val="3"/>
                <w:sz w:val="18"/>
                <w:szCs w:val="18"/>
                <w:lang w:eastAsia="pl-PL"/>
              </w:rPr>
            </w:pPr>
            <w:r w:rsidRPr="005F4E1F">
              <w:rPr>
                <w:rFonts w:eastAsia="Times New Roman" w:cs="Times New Roman"/>
                <w:spacing w:val="-3"/>
                <w:kern w:val="3"/>
                <w:sz w:val="18"/>
                <w:szCs w:val="18"/>
                <w:lang w:eastAsia="pl-PL"/>
              </w:rPr>
              <w:t>5.4</w:t>
            </w:r>
          </w:p>
        </w:tc>
        <w:tc>
          <w:tcPr>
            <w:tcW w:w="2271" w:type="dxa"/>
            <w:vAlign w:val="center"/>
          </w:tcPr>
          <w:p w14:paraId="4C7FD4D7" w14:textId="77777777" w:rsidR="005F4E1F" w:rsidRPr="005F4E1F" w:rsidRDefault="005F4E1F" w:rsidP="005F4E1F">
            <w:pPr>
              <w:widowControl w:val="0"/>
              <w:suppressAutoHyphens/>
              <w:autoSpaceDN w:val="0"/>
              <w:spacing w:after="0" w:line="240" w:lineRule="auto"/>
              <w:jc w:val="left"/>
              <w:textAlignment w:val="baseline"/>
              <w:rPr>
                <w:rFonts w:eastAsia="Times New Roman" w:cs="Times New Roman"/>
                <w:spacing w:val="-3"/>
                <w:kern w:val="3"/>
                <w:sz w:val="16"/>
                <w:szCs w:val="16"/>
                <w:lang w:eastAsia="pl-PL"/>
              </w:rPr>
            </w:pPr>
            <w:r w:rsidRPr="005F4E1F">
              <w:rPr>
                <w:rFonts w:eastAsia="Times New Roman" w:cs="Times New Roman"/>
                <w:spacing w:val="-3"/>
                <w:kern w:val="3"/>
                <w:sz w:val="16"/>
                <w:szCs w:val="16"/>
                <w:lang w:eastAsia="pl-PL"/>
              </w:rPr>
              <w:t>Gęstość wg PN-EN 1097-6, rozdział 7, 8 albo 9</w:t>
            </w:r>
          </w:p>
        </w:tc>
        <w:tc>
          <w:tcPr>
            <w:tcW w:w="4749" w:type="dxa"/>
            <w:vAlign w:val="center"/>
          </w:tcPr>
          <w:p w14:paraId="5F151CB0" w14:textId="77777777" w:rsidR="005F4E1F" w:rsidRPr="005F4E1F" w:rsidRDefault="005F4E1F" w:rsidP="005F4E1F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pacing w:val="-3"/>
                <w:kern w:val="3"/>
                <w:sz w:val="16"/>
                <w:szCs w:val="16"/>
                <w:lang w:eastAsia="pl-PL"/>
              </w:rPr>
            </w:pPr>
            <w:r w:rsidRPr="005F4E1F">
              <w:rPr>
                <w:rFonts w:eastAsia="Times New Roman" w:cs="Times New Roman"/>
                <w:spacing w:val="-3"/>
                <w:kern w:val="3"/>
                <w:sz w:val="16"/>
                <w:szCs w:val="16"/>
                <w:lang w:eastAsia="pl-PL"/>
              </w:rPr>
              <w:t>Deklarowana</w:t>
            </w:r>
          </w:p>
        </w:tc>
        <w:tc>
          <w:tcPr>
            <w:tcW w:w="1488" w:type="dxa"/>
            <w:gridSpan w:val="2"/>
            <w:vAlign w:val="center"/>
          </w:tcPr>
          <w:p w14:paraId="47FA6AF2" w14:textId="77777777" w:rsidR="005F4E1F" w:rsidRPr="005F4E1F" w:rsidRDefault="005F4E1F" w:rsidP="005F4E1F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pacing w:val="-3"/>
                <w:kern w:val="3"/>
                <w:sz w:val="16"/>
                <w:szCs w:val="16"/>
                <w:lang w:eastAsia="pl-PL"/>
              </w:rPr>
            </w:pPr>
            <w:r w:rsidRPr="005F4E1F">
              <w:rPr>
                <w:rFonts w:eastAsia="Times New Roman" w:cs="Times New Roman"/>
                <w:spacing w:val="-3"/>
                <w:kern w:val="3"/>
                <w:sz w:val="16"/>
                <w:szCs w:val="16"/>
                <w:lang w:eastAsia="pl-PL"/>
              </w:rPr>
              <w:t>-</w:t>
            </w:r>
          </w:p>
        </w:tc>
      </w:tr>
      <w:tr w:rsidR="005F4E1F" w:rsidRPr="005F4E1F" w14:paraId="6E6B0E17" w14:textId="77777777" w:rsidTr="00155029">
        <w:trPr>
          <w:cantSplit/>
        </w:trPr>
        <w:tc>
          <w:tcPr>
            <w:tcW w:w="918" w:type="dxa"/>
            <w:vAlign w:val="center"/>
          </w:tcPr>
          <w:p w14:paraId="4205EB93" w14:textId="77777777" w:rsidR="005F4E1F" w:rsidRPr="005F4E1F" w:rsidRDefault="005F4E1F" w:rsidP="005F4E1F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pacing w:val="-3"/>
                <w:kern w:val="3"/>
                <w:sz w:val="18"/>
                <w:szCs w:val="18"/>
                <w:lang w:eastAsia="pl-PL"/>
              </w:rPr>
            </w:pPr>
            <w:r w:rsidRPr="005F4E1F">
              <w:rPr>
                <w:rFonts w:eastAsia="Times New Roman" w:cs="Times New Roman"/>
                <w:spacing w:val="-3"/>
                <w:kern w:val="3"/>
                <w:sz w:val="18"/>
                <w:szCs w:val="18"/>
                <w:lang w:eastAsia="pl-PL"/>
              </w:rPr>
              <w:t>5.5</w:t>
            </w:r>
          </w:p>
        </w:tc>
        <w:tc>
          <w:tcPr>
            <w:tcW w:w="2271" w:type="dxa"/>
            <w:vAlign w:val="center"/>
          </w:tcPr>
          <w:p w14:paraId="782B4EA0" w14:textId="77777777" w:rsidR="005F4E1F" w:rsidRPr="005F4E1F" w:rsidRDefault="005F4E1F" w:rsidP="005F4E1F">
            <w:pPr>
              <w:widowControl w:val="0"/>
              <w:suppressAutoHyphens/>
              <w:autoSpaceDN w:val="0"/>
              <w:spacing w:after="0" w:line="240" w:lineRule="auto"/>
              <w:jc w:val="left"/>
              <w:textAlignment w:val="baseline"/>
              <w:rPr>
                <w:rFonts w:eastAsia="Times New Roman" w:cs="Times New Roman"/>
                <w:spacing w:val="-3"/>
                <w:kern w:val="3"/>
                <w:sz w:val="16"/>
                <w:szCs w:val="16"/>
                <w:lang w:eastAsia="pl-PL"/>
              </w:rPr>
            </w:pPr>
            <w:r w:rsidRPr="005F4E1F">
              <w:rPr>
                <w:rFonts w:eastAsia="Times New Roman" w:cs="Times New Roman"/>
                <w:spacing w:val="-3"/>
                <w:kern w:val="3"/>
                <w:sz w:val="16"/>
                <w:szCs w:val="16"/>
                <w:lang w:eastAsia="pl-PL"/>
              </w:rPr>
              <w:t xml:space="preserve">Nasiąkliwość wg PN-EN 1097-6, rozdział 7, </w:t>
            </w:r>
            <w:r w:rsidRPr="005F4E1F">
              <w:rPr>
                <w:rFonts w:eastAsia="Times New Roman" w:cs="Times New Roman"/>
                <w:spacing w:val="-3"/>
                <w:kern w:val="3"/>
                <w:sz w:val="16"/>
                <w:szCs w:val="16"/>
                <w:lang w:eastAsia="pl-PL"/>
              </w:rPr>
              <w:br/>
              <w:t>8 albo 9 (zależności od frakcji)</w:t>
            </w:r>
          </w:p>
        </w:tc>
        <w:tc>
          <w:tcPr>
            <w:tcW w:w="4749" w:type="dxa"/>
            <w:vAlign w:val="center"/>
          </w:tcPr>
          <w:p w14:paraId="3074435E" w14:textId="77777777" w:rsidR="005F4E1F" w:rsidRPr="005F4E1F" w:rsidRDefault="005F4E1F" w:rsidP="005F4E1F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pacing w:val="-3"/>
                <w:kern w:val="3"/>
                <w:sz w:val="18"/>
                <w:szCs w:val="18"/>
                <w:lang w:eastAsia="pl-PL"/>
              </w:rPr>
            </w:pPr>
            <w:proofErr w:type="spellStart"/>
            <w:r w:rsidRPr="005F4E1F">
              <w:rPr>
                <w:rFonts w:eastAsia="Times New Roman" w:cs="Times New Roman"/>
                <w:spacing w:val="-3"/>
                <w:kern w:val="3"/>
                <w:sz w:val="18"/>
                <w:szCs w:val="18"/>
                <w:lang w:eastAsia="pl-PL"/>
              </w:rPr>
              <w:t>W</w:t>
            </w:r>
            <w:r w:rsidRPr="005F4E1F">
              <w:rPr>
                <w:rFonts w:eastAsia="Times New Roman" w:cs="Times New Roman"/>
                <w:spacing w:val="-3"/>
                <w:kern w:val="3"/>
                <w:sz w:val="18"/>
                <w:szCs w:val="18"/>
                <w:vertAlign w:val="subscript"/>
                <w:lang w:eastAsia="pl-PL"/>
              </w:rPr>
              <w:t>cm</w:t>
            </w:r>
            <w:r w:rsidRPr="005F4E1F">
              <w:rPr>
                <w:rFonts w:eastAsia="Times New Roman" w:cs="Times New Roman"/>
                <w:spacing w:val="-3"/>
                <w:kern w:val="3"/>
                <w:sz w:val="18"/>
                <w:szCs w:val="18"/>
                <w:lang w:eastAsia="pl-PL"/>
              </w:rPr>
              <w:t>NR</w:t>
            </w:r>
            <w:proofErr w:type="spellEnd"/>
          </w:p>
          <w:p w14:paraId="77492EB5" w14:textId="77777777" w:rsidR="005F4E1F" w:rsidRPr="005F4E1F" w:rsidRDefault="005F4E1F" w:rsidP="005F4E1F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pacing w:val="-3"/>
                <w:kern w:val="3"/>
                <w:sz w:val="18"/>
                <w:szCs w:val="18"/>
                <w:lang w:eastAsia="pl-PL"/>
              </w:rPr>
            </w:pPr>
            <w:r w:rsidRPr="005F4E1F">
              <w:rPr>
                <w:rFonts w:eastAsia="Times New Roman" w:cs="Times New Roman"/>
                <w:spacing w:val="-3"/>
                <w:kern w:val="3"/>
                <w:sz w:val="18"/>
                <w:szCs w:val="18"/>
                <w:lang w:eastAsia="pl-PL"/>
              </w:rPr>
              <w:t>WA</w:t>
            </w:r>
            <w:r w:rsidRPr="005F4E1F">
              <w:rPr>
                <w:rFonts w:eastAsia="Times New Roman" w:cs="Times New Roman"/>
                <w:spacing w:val="-3"/>
                <w:kern w:val="3"/>
                <w:sz w:val="18"/>
                <w:szCs w:val="18"/>
                <w:vertAlign w:val="subscript"/>
                <w:lang w:eastAsia="pl-PL"/>
              </w:rPr>
              <w:t>24</w:t>
            </w:r>
            <w:r w:rsidRPr="005F4E1F">
              <w:rPr>
                <w:rFonts w:eastAsia="Times New Roman" w:cs="Times New Roman"/>
                <w:spacing w:val="-3"/>
                <w:kern w:val="3"/>
                <w:sz w:val="18"/>
                <w:szCs w:val="18"/>
                <w:lang w:eastAsia="pl-PL"/>
              </w:rPr>
              <w:t>2**</w:t>
            </w:r>
          </w:p>
        </w:tc>
        <w:tc>
          <w:tcPr>
            <w:tcW w:w="1488" w:type="dxa"/>
            <w:gridSpan w:val="2"/>
            <w:vAlign w:val="center"/>
          </w:tcPr>
          <w:p w14:paraId="4D91D37C" w14:textId="77777777" w:rsidR="005F4E1F" w:rsidRPr="005F4E1F" w:rsidRDefault="005F4E1F" w:rsidP="005F4E1F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pacing w:val="-3"/>
                <w:kern w:val="3"/>
                <w:sz w:val="16"/>
                <w:szCs w:val="16"/>
                <w:lang w:eastAsia="pl-PL"/>
              </w:rPr>
            </w:pPr>
            <w:r w:rsidRPr="005F4E1F">
              <w:rPr>
                <w:rFonts w:eastAsia="Times New Roman" w:cs="Times New Roman"/>
                <w:spacing w:val="-3"/>
                <w:kern w:val="3"/>
                <w:sz w:val="16"/>
                <w:szCs w:val="16"/>
                <w:lang w:eastAsia="pl-PL"/>
              </w:rPr>
              <w:t>-</w:t>
            </w:r>
          </w:p>
        </w:tc>
      </w:tr>
      <w:tr w:rsidR="005F4E1F" w:rsidRPr="005F4E1F" w14:paraId="5AE95E5E" w14:textId="77777777" w:rsidTr="00155029">
        <w:trPr>
          <w:cantSplit/>
        </w:trPr>
        <w:tc>
          <w:tcPr>
            <w:tcW w:w="918" w:type="dxa"/>
            <w:vAlign w:val="center"/>
          </w:tcPr>
          <w:p w14:paraId="1C088497" w14:textId="77777777" w:rsidR="005F4E1F" w:rsidRPr="005F4E1F" w:rsidRDefault="005F4E1F" w:rsidP="005F4E1F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pacing w:val="-3"/>
                <w:kern w:val="3"/>
                <w:sz w:val="18"/>
                <w:szCs w:val="18"/>
                <w:lang w:eastAsia="pl-PL"/>
              </w:rPr>
            </w:pPr>
            <w:r w:rsidRPr="005F4E1F">
              <w:rPr>
                <w:rFonts w:eastAsia="Times New Roman" w:cs="Times New Roman"/>
                <w:spacing w:val="-3"/>
                <w:kern w:val="3"/>
                <w:sz w:val="18"/>
                <w:szCs w:val="18"/>
                <w:lang w:eastAsia="pl-PL"/>
              </w:rPr>
              <w:t>6.2</w:t>
            </w:r>
          </w:p>
        </w:tc>
        <w:tc>
          <w:tcPr>
            <w:tcW w:w="2271" w:type="dxa"/>
            <w:vAlign w:val="center"/>
          </w:tcPr>
          <w:p w14:paraId="0DD34EA1" w14:textId="77777777" w:rsidR="005F4E1F" w:rsidRPr="005F4E1F" w:rsidRDefault="005F4E1F" w:rsidP="005F4E1F">
            <w:pPr>
              <w:widowControl w:val="0"/>
              <w:suppressAutoHyphens/>
              <w:autoSpaceDN w:val="0"/>
              <w:spacing w:after="0" w:line="240" w:lineRule="auto"/>
              <w:jc w:val="left"/>
              <w:textAlignment w:val="baseline"/>
              <w:rPr>
                <w:rFonts w:eastAsia="Times New Roman" w:cs="Times New Roman"/>
                <w:spacing w:val="-3"/>
                <w:kern w:val="3"/>
                <w:sz w:val="16"/>
                <w:szCs w:val="16"/>
                <w:lang w:eastAsia="pl-PL"/>
              </w:rPr>
            </w:pPr>
            <w:r w:rsidRPr="005F4E1F">
              <w:rPr>
                <w:rFonts w:eastAsia="Times New Roman" w:cs="Times New Roman"/>
                <w:spacing w:val="-3"/>
                <w:kern w:val="3"/>
                <w:sz w:val="16"/>
                <w:szCs w:val="16"/>
                <w:lang w:eastAsia="pl-PL"/>
              </w:rPr>
              <w:t xml:space="preserve">Siarczany rozpuszczalne w kwasie </w:t>
            </w:r>
            <w:r w:rsidRPr="005F4E1F">
              <w:rPr>
                <w:rFonts w:eastAsia="Times New Roman" w:cs="Times New Roman"/>
                <w:spacing w:val="-3"/>
                <w:kern w:val="3"/>
                <w:sz w:val="16"/>
                <w:szCs w:val="16"/>
                <w:lang w:eastAsia="pl-PL"/>
              </w:rPr>
              <w:br/>
              <w:t>wg PN-EN 1744-1</w:t>
            </w:r>
          </w:p>
        </w:tc>
        <w:tc>
          <w:tcPr>
            <w:tcW w:w="4749" w:type="dxa"/>
            <w:vAlign w:val="center"/>
          </w:tcPr>
          <w:p w14:paraId="7E7C2BAF" w14:textId="77777777" w:rsidR="005F4E1F" w:rsidRPr="005F4E1F" w:rsidRDefault="005F4E1F" w:rsidP="005F4E1F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pacing w:val="-3"/>
                <w:kern w:val="3"/>
                <w:sz w:val="18"/>
                <w:szCs w:val="18"/>
                <w:lang w:eastAsia="pl-PL"/>
              </w:rPr>
            </w:pPr>
            <w:r w:rsidRPr="005F4E1F">
              <w:rPr>
                <w:rFonts w:eastAsia="Times New Roman" w:cs="Times New Roman"/>
                <w:spacing w:val="-3"/>
                <w:kern w:val="3"/>
                <w:sz w:val="18"/>
                <w:szCs w:val="18"/>
                <w:lang w:eastAsia="pl-PL"/>
              </w:rPr>
              <w:t>AS</w:t>
            </w:r>
            <w:r w:rsidRPr="005F4E1F">
              <w:rPr>
                <w:rFonts w:eastAsia="Times New Roman" w:cs="Times New Roman"/>
                <w:spacing w:val="-3"/>
                <w:kern w:val="3"/>
                <w:sz w:val="18"/>
                <w:szCs w:val="18"/>
                <w:vertAlign w:val="subscript"/>
                <w:lang w:eastAsia="pl-PL"/>
              </w:rPr>
              <w:t>NR</w:t>
            </w:r>
          </w:p>
        </w:tc>
        <w:tc>
          <w:tcPr>
            <w:tcW w:w="1488" w:type="dxa"/>
            <w:gridSpan w:val="2"/>
            <w:vAlign w:val="center"/>
          </w:tcPr>
          <w:p w14:paraId="7CA4D76D" w14:textId="2C76054F" w:rsidR="005F4E1F" w:rsidRPr="005F4E1F" w:rsidRDefault="00555593" w:rsidP="005F4E1F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pacing w:val="-3"/>
                <w:kern w:val="3"/>
                <w:sz w:val="16"/>
                <w:szCs w:val="16"/>
                <w:lang w:eastAsia="pl-PL"/>
              </w:rPr>
            </w:pPr>
            <w:r>
              <w:rPr>
                <w:rFonts w:eastAsia="Times New Roman" w:cs="Times New Roman"/>
                <w:spacing w:val="-3"/>
                <w:kern w:val="3"/>
                <w:sz w:val="16"/>
                <w:szCs w:val="16"/>
                <w:lang w:eastAsia="pl-PL"/>
              </w:rPr>
              <w:t>Tablica 13</w:t>
            </w:r>
          </w:p>
        </w:tc>
      </w:tr>
      <w:tr w:rsidR="005F4E1F" w:rsidRPr="005F4E1F" w14:paraId="23027B2D" w14:textId="77777777" w:rsidTr="00155029">
        <w:trPr>
          <w:cantSplit/>
        </w:trPr>
        <w:tc>
          <w:tcPr>
            <w:tcW w:w="918" w:type="dxa"/>
            <w:vAlign w:val="center"/>
          </w:tcPr>
          <w:p w14:paraId="45D61A09" w14:textId="77777777" w:rsidR="005F4E1F" w:rsidRPr="005F4E1F" w:rsidRDefault="005F4E1F" w:rsidP="005F4E1F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pacing w:val="-3"/>
                <w:kern w:val="3"/>
                <w:sz w:val="18"/>
                <w:szCs w:val="18"/>
                <w:lang w:eastAsia="pl-PL"/>
              </w:rPr>
            </w:pPr>
            <w:r w:rsidRPr="005F4E1F">
              <w:rPr>
                <w:rFonts w:eastAsia="Times New Roman" w:cs="Times New Roman"/>
                <w:spacing w:val="-3"/>
                <w:kern w:val="3"/>
                <w:sz w:val="18"/>
                <w:szCs w:val="18"/>
                <w:lang w:eastAsia="pl-PL"/>
              </w:rPr>
              <w:lastRenderedPageBreak/>
              <w:t>6.3</w:t>
            </w:r>
          </w:p>
        </w:tc>
        <w:tc>
          <w:tcPr>
            <w:tcW w:w="2271" w:type="dxa"/>
            <w:vAlign w:val="center"/>
          </w:tcPr>
          <w:p w14:paraId="41B19599" w14:textId="77777777" w:rsidR="005F4E1F" w:rsidRPr="005F4E1F" w:rsidRDefault="005F4E1F" w:rsidP="005F4E1F">
            <w:pPr>
              <w:widowControl w:val="0"/>
              <w:suppressAutoHyphens/>
              <w:autoSpaceDN w:val="0"/>
              <w:spacing w:after="0" w:line="240" w:lineRule="auto"/>
              <w:jc w:val="left"/>
              <w:textAlignment w:val="baseline"/>
              <w:rPr>
                <w:rFonts w:eastAsia="Times New Roman" w:cs="Times New Roman"/>
                <w:spacing w:val="-3"/>
                <w:kern w:val="3"/>
                <w:sz w:val="16"/>
                <w:szCs w:val="16"/>
                <w:lang w:eastAsia="pl-PL"/>
              </w:rPr>
            </w:pPr>
            <w:r w:rsidRPr="005F4E1F">
              <w:rPr>
                <w:rFonts w:eastAsia="Times New Roman" w:cs="Times New Roman"/>
                <w:spacing w:val="-3"/>
                <w:kern w:val="3"/>
                <w:sz w:val="16"/>
                <w:szCs w:val="16"/>
                <w:lang w:eastAsia="pl-PL"/>
              </w:rPr>
              <w:t>Całkowita zawartość siarki wg PN-EN 1744-1</w:t>
            </w:r>
          </w:p>
        </w:tc>
        <w:tc>
          <w:tcPr>
            <w:tcW w:w="4749" w:type="dxa"/>
            <w:vAlign w:val="center"/>
          </w:tcPr>
          <w:p w14:paraId="54C4EF9D" w14:textId="77777777" w:rsidR="005F4E1F" w:rsidRPr="005F4E1F" w:rsidRDefault="005F4E1F" w:rsidP="005F4E1F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pacing w:val="-3"/>
                <w:kern w:val="3"/>
                <w:sz w:val="18"/>
                <w:szCs w:val="18"/>
                <w:lang w:eastAsia="pl-PL"/>
              </w:rPr>
            </w:pPr>
            <w:r w:rsidRPr="005F4E1F">
              <w:rPr>
                <w:rFonts w:eastAsia="Times New Roman" w:cs="Times New Roman"/>
                <w:spacing w:val="-3"/>
                <w:kern w:val="3"/>
                <w:sz w:val="18"/>
                <w:szCs w:val="18"/>
                <w:lang w:eastAsia="pl-PL"/>
              </w:rPr>
              <w:t>S</w:t>
            </w:r>
            <w:r w:rsidRPr="005F4E1F">
              <w:rPr>
                <w:rFonts w:eastAsia="Times New Roman" w:cs="Times New Roman"/>
                <w:spacing w:val="-3"/>
                <w:kern w:val="3"/>
                <w:sz w:val="18"/>
                <w:szCs w:val="18"/>
                <w:vertAlign w:val="subscript"/>
                <w:lang w:eastAsia="pl-PL"/>
              </w:rPr>
              <w:t>NR</w:t>
            </w:r>
          </w:p>
        </w:tc>
        <w:tc>
          <w:tcPr>
            <w:tcW w:w="1488" w:type="dxa"/>
            <w:gridSpan w:val="2"/>
            <w:vAlign w:val="center"/>
          </w:tcPr>
          <w:p w14:paraId="22293C7E" w14:textId="61C29D3F" w:rsidR="005F4E1F" w:rsidRPr="005F4E1F" w:rsidRDefault="005F4E1F" w:rsidP="00555593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pacing w:val="-3"/>
                <w:kern w:val="3"/>
                <w:sz w:val="16"/>
                <w:szCs w:val="16"/>
                <w:lang w:eastAsia="pl-PL"/>
              </w:rPr>
            </w:pPr>
            <w:r w:rsidRPr="005F4E1F">
              <w:rPr>
                <w:rFonts w:eastAsia="Times New Roman" w:cs="Times New Roman"/>
                <w:spacing w:val="-3"/>
                <w:kern w:val="3"/>
                <w:sz w:val="16"/>
                <w:szCs w:val="16"/>
                <w:lang w:eastAsia="pl-PL"/>
              </w:rPr>
              <w:t>Tablica 1</w:t>
            </w:r>
            <w:r w:rsidR="00555593">
              <w:rPr>
                <w:rFonts w:eastAsia="Times New Roman" w:cs="Times New Roman"/>
                <w:spacing w:val="-3"/>
                <w:kern w:val="3"/>
                <w:sz w:val="16"/>
                <w:szCs w:val="16"/>
                <w:lang w:eastAsia="pl-PL"/>
              </w:rPr>
              <w:t>4</w:t>
            </w:r>
          </w:p>
        </w:tc>
      </w:tr>
      <w:tr w:rsidR="005F4E1F" w:rsidRPr="005F4E1F" w14:paraId="39B72AB3" w14:textId="77777777" w:rsidTr="00155029">
        <w:trPr>
          <w:cantSplit/>
        </w:trPr>
        <w:tc>
          <w:tcPr>
            <w:tcW w:w="918" w:type="dxa"/>
            <w:vAlign w:val="center"/>
          </w:tcPr>
          <w:p w14:paraId="313C392D" w14:textId="77777777" w:rsidR="005F4E1F" w:rsidRPr="005F4E1F" w:rsidRDefault="005F4E1F" w:rsidP="005F4E1F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pacing w:val="-3"/>
                <w:kern w:val="3"/>
                <w:sz w:val="18"/>
                <w:szCs w:val="18"/>
                <w:lang w:eastAsia="pl-PL"/>
              </w:rPr>
            </w:pPr>
            <w:r w:rsidRPr="005F4E1F">
              <w:rPr>
                <w:rFonts w:eastAsia="Times New Roman" w:cs="Times New Roman"/>
                <w:spacing w:val="-3"/>
                <w:kern w:val="3"/>
                <w:sz w:val="18"/>
                <w:szCs w:val="18"/>
                <w:lang w:eastAsia="pl-PL"/>
              </w:rPr>
              <w:t>6.4.2.1</w:t>
            </w:r>
          </w:p>
        </w:tc>
        <w:tc>
          <w:tcPr>
            <w:tcW w:w="2271" w:type="dxa"/>
            <w:vAlign w:val="center"/>
          </w:tcPr>
          <w:p w14:paraId="6E6A464A" w14:textId="77777777" w:rsidR="005F4E1F" w:rsidRPr="005F4E1F" w:rsidRDefault="005F4E1F" w:rsidP="005F4E1F">
            <w:pPr>
              <w:widowControl w:val="0"/>
              <w:suppressAutoHyphens/>
              <w:autoSpaceDN w:val="0"/>
              <w:spacing w:after="0" w:line="240" w:lineRule="auto"/>
              <w:jc w:val="left"/>
              <w:textAlignment w:val="baseline"/>
              <w:rPr>
                <w:rFonts w:eastAsia="Times New Roman" w:cs="Times New Roman"/>
                <w:spacing w:val="-3"/>
                <w:kern w:val="3"/>
                <w:sz w:val="16"/>
                <w:szCs w:val="16"/>
                <w:lang w:eastAsia="pl-PL"/>
              </w:rPr>
            </w:pPr>
            <w:r w:rsidRPr="005F4E1F">
              <w:rPr>
                <w:rFonts w:eastAsia="Times New Roman" w:cs="Times New Roman"/>
                <w:spacing w:val="-3"/>
                <w:kern w:val="3"/>
                <w:sz w:val="16"/>
                <w:szCs w:val="16"/>
                <w:lang w:eastAsia="pl-PL"/>
              </w:rPr>
              <w:t>Stałość objętości żużla stalowniczego wg PN-EN 1744-1, rozdział 19.3</w:t>
            </w:r>
          </w:p>
        </w:tc>
        <w:tc>
          <w:tcPr>
            <w:tcW w:w="4749" w:type="dxa"/>
            <w:vAlign w:val="center"/>
          </w:tcPr>
          <w:p w14:paraId="7E178801" w14:textId="77777777" w:rsidR="005F4E1F" w:rsidRPr="005F4E1F" w:rsidRDefault="005F4E1F" w:rsidP="005F4E1F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pacing w:val="-3"/>
                <w:kern w:val="3"/>
                <w:sz w:val="18"/>
                <w:szCs w:val="18"/>
                <w:lang w:eastAsia="pl-PL"/>
              </w:rPr>
            </w:pPr>
            <w:r w:rsidRPr="005F4E1F">
              <w:rPr>
                <w:rFonts w:eastAsia="Times New Roman" w:cs="Times New Roman"/>
                <w:spacing w:val="-3"/>
                <w:kern w:val="3"/>
                <w:sz w:val="18"/>
                <w:szCs w:val="18"/>
                <w:lang w:eastAsia="pl-PL"/>
              </w:rPr>
              <w:t>V</w:t>
            </w:r>
            <w:r w:rsidRPr="005F4E1F">
              <w:rPr>
                <w:rFonts w:eastAsia="Times New Roman" w:cs="Times New Roman"/>
                <w:spacing w:val="-3"/>
                <w:kern w:val="3"/>
                <w:sz w:val="18"/>
                <w:szCs w:val="18"/>
                <w:vertAlign w:val="subscript"/>
                <w:lang w:eastAsia="pl-PL"/>
              </w:rPr>
              <w:t>5</w:t>
            </w:r>
          </w:p>
        </w:tc>
        <w:tc>
          <w:tcPr>
            <w:tcW w:w="1488" w:type="dxa"/>
            <w:gridSpan w:val="2"/>
            <w:vAlign w:val="center"/>
          </w:tcPr>
          <w:p w14:paraId="67C989C5" w14:textId="575DB0ED" w:rsidR="005F4E1F" w:rsidRPr="005F4E1F" w:rsidRDefault="005F4E1F" w:rsidP="00555593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pacing w:val="-3"/>
                <w:kern w:val="3"/>
                <w:sz w:val="16"/>
                <w:szCs w:val="16"/>
                <w:lang w:eastAsia="pl-PL"/>
              </w:rPr>
            </w:pPr>
            <w:r w:rsidRPr="005F4E1F">
              <w:rPr>
                <w:rFonts w:eastAsia="Times New Roman" w:cs="Times New Roman"/>
                <w:spacing w:val="-3"/>
                <w:kern w:val="3"/>
                <w:sz w:val="16"/>
                <w:szCs w:val="16"/>
                <w:lang w:eastAsia="pl-PL"/>
              </w:rPr>
              <w:t>Tablica 1</w:t>
            </w:r>
            <w:r w:rsidR="00555593">
              <w:rPr>
                <w:rFonts w:eastAsia="Times New Roman" w:cs="Times New Roman"/>
                <w:spacing w:val="-3"/>
                <w:kern w:val="3"/>
                <w:sz w:val="16"/>
                <w:szCs w:val="16"/>
                <w:lang w:eastAsia="pl-PL"/>
              </w:rPr>
              <w:t>6</w:t>
            </w:r>
          </w:p>
        </w:tc>
      </w:tr>
      <w:tr w:rsidR="005F4E1F" w:rsidRPr="005F4E1F" w14:paraId="32E2FD6E" w14:textId="77777777" w:rsidTr="00155029">
        <w:trPr>
          <w:cantSplit/>
        </w:trPr>
        <w:tc>
          <w:tcPr>
            <w:tcW w:w="918" w:type="dxa"/>
            <w:vAlign w:val="center"/>
          </w:tcPr>
          <w:p w14:paraId="42EDF097" w14:textId="77777777" w:rsidR="005F4E1F" w:rsidRPr="005F4E1F" w:rsidRDefault="005F4E1F" w:rsidP="005F4E1F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pacing w:val="-3"/>
                <w:kern w:val="3"/>
                <w:sz w:val="18"/>
                <w:szCs w:val="18"/>
                <w:lang w:eastAsia="pl-PL"/>
              </w:rPr>
            </w:pPr>
            <w:r w:rsidRPr="005F4E1F">
              <w:rPr>
                <w:rFonts w:eastAsia="Times New Roman" w:cs="Times New Roman"/>
                <w:spacing w:val="-3"/>
                <w:kern w:val="3"/>
                <w:sz w:val="18"/>
                <w:szCs w:val="18"/>
                <w:lang w:eastAsia="pl-PL"/>
              </w:rPr>
              <w:t>6.4.2.2</w:t>
            </w:r>
          </w:p>
        </w:tc>
        <w:tc>
          <w:tcPr>
            <w:tcW w:w="2271" w:type="dxa"/>
            <w:vAlign w:val="center"/>
          </w:tcPr>
          <w:p w14:paraId="3D33A959" w14:textId="77777777" w:rsidR="005F4E1F" w:rsidRPr="005F4E1F" w:rsidRDefault="005F4E1F" w:rsidP="005F4E1F">
            <w:pPr>
              <w:widowControl w:val="0"/>
              <w:suppressAutoHyphens/>
              <w:autoSpaceDN w:val="0"/>
              <w:spacing w:after="0" w:line="240" w:lineRule="auto"/>
              <w:jc w:val="left"/>
              <w:textAlignment w:val="baseline"/>
              <w:rPr>
                <w:rFonts w:eastAsia="Times New Roman" w:cs="Times New Roman"/>
                <w:spacing w:val="-3"/>
                <w:kern w:val="3"/>
                <w:sz w:val="16"/>
                <w:szCs w:val="16"/>
                <w:lang w:eastAsia="pl-PL"/>
              </w:rPr>
            </w:pPr>
            <w:r w:rsidRPr="005F4E1F">
              <w:rPr>
                <w:rFonts w:eastAsia="Times New Roman" w:cs="Times New Roman"/>
                <w:spacing w:val="-3"/>
                <w:kern w:val="3"/>
                <w:sz w:val="16"/>
                <w:szCs w:val="16"/>
                <w:lang w:eastAsia="pl-PL"/>
              </w:rPr>
              <w:t>Rozpad krzemianowy w żużlu wielkopiecowym kawałkowym wg PN-EN 1744-1, p.19.1</w:t>
            </w:r>
          </w:p>
        </w:tc>
        <w:tc>
          <w:tcPr>
            <w:tcW w:w="4749" w:type="dxa"/>
            <w:vAlign w:val="center"/>
          </w:tcPr>
          <w:p w14:paraId="01F482AB" w14:textId="77777777" w:rsidR="005F4E1F" w:rsidRPr="005F4E1F" w:rsidRDefault="005F4E1F" w:rsidP="005F4E1F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pacing w:val="-3"/>
                <w:kern w:val="3"/>
                <w:sz w:val="16"/>
                <w:szCs w:val="16"/>
                <w:lang w:eastAsia="pl-PL"/>
              </w:rPr>
            </w:pPr>
            <w:r w:rsidRPr="005F4E1F">
              <w:rPr>
                <w:rFonts w:eastAsia="Times New Roman" w:cs="Times New Roman"/>
                <w:spacing w:val="-3"/>
                <w:kern w:val="3"/>
                <w:sz w:val="16"/>
                <w:szCs w:val="16"/>
                <w:lang w:eastAsia="pl-PL"/>
              </w:rPr>
              <w:t>Brak rozpadu</w:t>
            </w:r>
          </w:p>
        </w:tc>
        <w:tc>
          <w:tcPr>
            <w:tcW w:w="1488" w:type="dxa"/>
            <w:gridSpan w:val="2"/>
            <w:vAlign w:val="center"/>
          </w:tcPr>
          <w:p w14:paraId="1C458A9A" w14:textId="77777777" w:rsidR="005F4E1F" w:rsidRPr="005F4E1F" w:rsidRDefault="005F4E1F" w:rsidP="005F4E1F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pacing w:val="-3"/>
                <w:kern w:val="3"/>
                <w:sz w:val="18"/>
                <w:szCs w:val="18"/>
                <w:lang w:eastAsia="pl-PL"/>
              </w:rPr>
            </w:pPr>
            <w:r w:rsidRPr="005F4E1F">
              <w:rPr>
                <w:rFonts w:eastAsia="Times New Roman" w:cs="Times New Roman"/>
                <w:spacing w:val="-3"/>
                <w:kern w:val="3"/>
                <w:sz w:val="18"/>
                <w:szCs w:val="18"/>
                <w:lang w:eastAsia="pl-PL"/>
              </w:rPr>
              <w:t>-</w:t>
            </w:r>
          </w:p>
        </w:tc>
      </w:tr>
      <w:tr w:rsidR="005F4E1F" w:rsidRPr="005F4E1F" w14:paraId="25CB6C4B" w14:textId="77777777" w:rsidTr="00155029">
        <w:trPr>
          <w:cantSplit/>
        </w:trPr>
        <w:tc>
          <w:tcPr>
            <w:tcW w:w="918" w:type="dxa"/>
            <w:vAlign w:val="center"/>
          </w:tcPr>
          <w:p w14:paraId="49213A61" w14:textId="77777777" w:rsidR="005F4E1F" w:rsidRPr="005F4E1F" w:rsidRDefault="005F4E1F" w:rsidP="005F4E1F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pacing w:val="-3"/>
                <w:kern w:val="3"/>
                <w:sz w:val="18"/>
                <w:szCs w:val="18"/>
                <w:lang w:eastAsia="pl-PL"/>
              </w:rPr>
            </w:pPr>
            <w:r w:rsidRPr="005F4E1F">
              <w:rPr>
                <w:rFonts w:eastAsia="Times New Roman" w:cs="Times New Roman"/>
                <w:spacing w:val="-3"/>
                <w:kern w:val="3"/>
                <w:sz w:val="18"/>
                <w:szCs w:val="18"/>
                <w:lang w:eastAsia="pl-PL"/>
              </w:rPr>
              <w:t>6.4.2.3</w:t>
            </w:r>
          </w:p>
        </w:tc>
        <w:tc>
          <w:tcPr>
            <w:tcW w:w="2271" w:type="dxa"/>
            <w:vAlign w:val="center"/>
          </w:tcPr>
          <w:p w14:paraId="1AC977C7" w14:textId="77777777" w:rsidR="005F4E1F" w:rsidRPr="005F4E1F" w:rsidRDefault="005F4E1F" w:rsidP="005F4E1F">
            <w:pPr>
              <w:widowControl w:val="0"/>
              <w:suppressAutoHyphens/>
              <w:autoSpaceDN w:val="0"/>
              <w:spacing w:after="0" w:line="240" w:lineRule="auto"/>
              <w:jc w:val="left"/>
              <w:textAlignment w:val="baseline"/>
              <w:rPr>
                <w:rFonts w:eastAsia="Times New Roman" w:cs="Times New Roman"/>
                <w:spacing w:val="-3"/>
                <w:kern w:val="3"/>
                <w:sz w:val="16"/>
                <w:szCs w:val="16"/>
                <w:lang w:eastAsia="pl-PL"/>
              </w:rPr>
            </w:pPr>
            <w:r w:rsidRPr="005F4E1F">
              <w:rPr>
                <w:rFonts w:eastAsia="Times New Roman" w:cs="Times New Roman"/>
                <w:spacing w:val="-3"/>
                <w:kern w:val="3"/>
                <w:sz w:val="16"/>
                <w:szCs w:val="16"/>
                <w:lang w:eastAsia="pl-PL"/>
              </w:rPr>
              <w:t>Rozpad żelazawy w żużlu wielkopiecowym kawałkowym wg PN-EN 1744-1, p. 19.2</w:t>
            </w:r>
          </w:p>
        </w:tc>
        <w:tc>
          <w:tcPr>
            <w:tcW w:w="4749" w:type="dxa"/>
            <w:vAlign w:val="center"/>
          </w:tcPr>
          <w:p w14:paraId="3E04CD48" w14:textId="77777777" w:rsidR="005F4E1F" w:rsidRPr="005F4E1F" w:rsidRDefault="005F4E1F" w:rsidP="005F4E1F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pacing w:val="-3"/>
                <w:kern w:val="3"/>
                <w:sz w:val="16"/>
                <w:szCs w:val="16"/>
                <w:lang w:eastAsia="pl-PL"/>
              </w:rPr>
            </w:pPr>
            <w:r w:rsidRPr="005F4E1F">
              <w:rPr>
                <w:rFonts w:eastAsia="Times New Roman" w:cs="Times New Roman"/>
                <w:spacing w:val="-3"/>
                <w:kern w:val="3"/>
                <w:sz w:val="16"/>
                <w:szCs w:val="16"/>
                <w:lang w:eastAsia="pl-PL"/>
              </w:rPr>
              <w:t>Brak rozpadu</w:t>
            </w:r>
          </w:p>
        </w:tc>
        <w:tc>
          <w:tcPr>
            <w:tcW w:w="1488" w:type="dxa"/>
            <w:gridSpan w:val="2"/>
            <w:vAlign w:val="center"/>
          </w:tcPr>
          <w:p w14:paraId="594421A4" w14:textId="77777777" w:rsidR="005F4E1F" w:rsidRPr="005F4E1F" w:rsidRDefault="005F4E1F" w:rsidP="005F4E1F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pacing w:val="-3"/>
                <w:kern w:val="3"/>
                <w:sz w:val="18"/>
                <w:szCs w:val="18"/>
                <w:lang w:eastAsia="pl-PL"/>
              </w:rPr>
            </w:pPr>
            <w:r w:rsidRPr="005F4E1F">
              <w:rPr>
                <w:rFonts w:eastAsia="Times New Roman" w:cs="Times New Roman"/>
                <w:spacing w:val="-3"/>
                <w:kern w:val="3"/>
                <w:sz w:val="18"/>
                <w:szCs w:val="18"/>
                <w:lang w:eastAsia="pl-PL"/>
              </w:rPr>
              <w:t>-</w:t>
            </w:r>
          </w:p>
        </w:tc>
      </w:tr>
      <w:tr w:rsidR="005F4E1F" w:rsidRPr="005F4E1F" w14:paraId="4E8D7698" w14:textId="77777777" w:rsidTr="00155029">
        <w:trPr>
          <w:cantSplit/>
        </w:trPr>
        <w:tc>
          <w:tcPr>
            <w:tcW w:w="918" w:type="dxa"/>
            <w:vAlign w:val="center"/>
          </w:tcPr>
          <w:p w14:paraId="08063950" w14:textId="77777777" w:rsidR="005F4E1F" w:rsidRPr="005F4E1F" w:rsidRDefault="005F4E1F" w:rsidP="005F4E1F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pacing w:val="-3"/>
                <w:kern w:val="3"/>
                <w:sz w:val="18"/>
                <w:szCs w:val="18"/>
                <w:lang w:eastAsia="pl-PL"/>
              </w:rPr>
            </w:pPr>
            <w:r w:rsidRPr="005F4E1F">
              <w:rPr>
                <w:rFonts w:eastAsia="Times New Roman" w:cs="Times New Roman"/>
                <w:spacing w:val="-3"/>
                <w:kern w:val="3"/>
                <w:sz w:val="18"/>
                <w:szCs w:val="18"/>
                <w:lang w:eastAsia="pl-PL"/>
              </w:rPr>
              <w:t>6.4.3</w:t>
            </w:r>
          </w:p>
        </w:tc>
        <w:tc>
          <w:tcPr>
            <w:tcW w:w="2271" w:type="dxa"/>
            <w:vAlign w:val="center"/>
          </w:tcPr>
          <w:p w14:paraId="71D17126" w14:textId="77777777" w:rsidR="005F4E1F" w:rsidRPr="005F4E1F" w:rsidRDefault="005F4E1F" w:rsidP="005F4E1F">
            <w:pPr>
              <w:widowControl w:val="0"/>
              <w:suppressAutoHyphens/>
              <w:autoSpaceDN w:val="0"/>
              <w:spacing w:after="0" w:line="240" w:lineRule="auto"/>
              <w:jc w:val="left"/>
              <w:textAlignment w:val="baseline"/>
              <w:rPr>
                <w:rFonts w:eastAsia="Times New Roman" w:cs="Times New Roman"/>
                <w:spacing w:val="-3"/>
                <w:kern w:val="3"/>
                <w:sz w:val="16"/>
                <w:szCs w:val="16"/>
                <w:lang w:eastAsia="pl-PL"/>
              </w:rPr>
            </w:pPr>
            <w:r w:rsidRPr="005F4E1F">
              <w:rPr>
                <w:rFonts w:eastAsia="Times New Roman" w:cs="Times New Roman"/>
                <w:spacing w:val="-3"/>
                <w:kern w:val="3"/>
                <w:sz w:val="16"/>
                <w:szCs w:val="16"/>
                <w:lang w:eastAsia="pl-PL"/>
              </w:rPr>
              <w:t>Składniki rozpuszczalne w wodzie wg PN-EN 1744-3</w:t>
            </w:r>
          </w:p>
        </w:tc>
        <w:tc>
          <w:tcPr>
            <w:tcW w:w="4759" w:type="dxa"/>
            <w:gridSpan w:val="2"/>
            <w:vAlign w:val="center"/>
          </w:tcPr>
          <w:p w14:paraId="0AEEBCC3" w14:textId="77777777" w:rsidR="005F4E1F" w:rsidRPr="005F4E1F" w:rsidRDefault="005F4E1F" w:rsidP="005F4E1F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pacing w:val="-3"/>
                <w:kern w:val="3"/>
                <w:sz w:val="16"/>
                <w:szCs w:val="16"/>
                <w:lang w:eastAsia="pl-PL"/>
              </w:rPr>
            </w:pPr>
            <w:r w:rsidRPr="005F4E1F">
              <w:rPr>
                <w:rFonts w:eastAsia="Times New Roman" w:cs="Times New Roman"/>
                <w:spacing w:val="-3"/>
                <w:kern w:val="3"/>
                <w:sz w:val="16"/>
                <w:szCs w:val="16"/>
                <w:lang w:eastAsia="pl-PL"/>
              </w:rPr>
              <w:t>Brak substancji szkodliwych w stosunku do środowiska wg odrębnych przepisów</w:t>
            </w:r>
          </w:p>
        </w:tc>
        <w:tc>
          <w:tcPr>
            <w:tcW w:w="1478" w:type="dxa"/>
            <w:vAlign w:val="center"/>
          </w:tcPr>
          <w:p w14:paraId="03CC455B" w14:textId="77777777" w:rsidR="005F4E1F" w:rsidRPr="005F4E1F" w:rsidRDefault="005F4E1F" w:rsidP="005F4E1F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pacing w:val="-3"/>
                <w:kern w:val="3"/>
                <w:sz w:val="18"/>
                <w:szCs w:val="18"/>
                <w:lang w:eastAsia="pl-PL"/>
              </w:rPr>
            </w:pPr>
            <w:r w:rsidRPr="005F4E1F">
              <w:rPr>
                <w:rFonts w:eastAsia="Times New Roman" w:cs="Times New Roman"/>
                <w:spacing w:val="-3"/>
                <w:kern w:val="3"/>
                <w:sz w:val="18"/>
                <w:szCs w:val="18"/>
                <w:lang w:eastAsia="pl-PL"/>
              </w:rPr>
              <w:t>-</w:t>
            </w:r>
          </w:p>
        </w:tc>
      </w:tr>
      <w:tr w:rsidR="005F4E1F" w:rsidRPr="005F4E1F" w14:paraId="6EB5F307" w14:textId="77777777" w:rsidTr="00155029">
        <w:trPr>
          <w:cantSplit/>
        </w:trPr>
        <w:tc>
          <w:tcPr>
            <w:tcW w:w="918" w:type="dxa"/>
            <w:vAlign w:val="center"/>
          </w:tcPr>
          <w:p w14:paraId="240B8A73" w14:textId="77777777" w:rsidR="005F4E1F" w:rsidRPr="005F4E1F" w:rsidRDefault="005F4E1F" w:rsidP="005F4E1F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pacing w:val="-3"/>
                <w:kern w:val="3"/>
                <w:sz w:val="18"/>
                <w:szCs w:val="18"/>
                <w:lang w:eastAsia="pl-PL"/>
              </w:rPr>
            </w:pPr>
            <w:r w:rsidRPr="005F4E1F">
              <w:rPr>
                <w:rFonts w:eastAsia="Times New Roman" w:cs="Times New Roman"/>
                <w:spacing w:val="-3"/>
                <w:kern w:val="3"/>
                <w:sz w:val="18"/>
                <w:szCs w:val="18"/>
                <w:lang w:eastAsia="pl-PL"/>
              </w:rPr>
              <w:t>6.4.4</w:t>
            </w:r>
          </w:p>
        </w:tc>
        <w:tc>
          <w:tcPr>
            <w:tcW w:w="2271" w:type="dxa"/>
            <w:vAlign w:val="center"/>
          </w:tcPr>
          <w:p w14:paraId="69CB2076" w14:textId="77777777" w:rsidR="005F4E1F" w:rsidRPr="005F4E1F" w:rsidRDefault="005F4E1F" w:rsidP="005F4E1F">
            <w:pPr>
              <w:widowControl w:val="0"/>
              <w:suppressAutoHyphens/>
              <w:autoSpaceDN w:val="0"/>
              <w:spacing w:after="0" w:line="240" w:lineRule="auto"/>
              <w:jc w:val="left"/>
              <w:textAlignment w:val="baseline"/>
              <w:rPr>
                <w:rFonts w:eastAsia="Times New Roman" w:cs="Times New Roman"/>
                <w:spacing w:val="-3"/>
                <w:kern w:val="3"/>
                <w:sz w:val="16"/>
                <w:szCs w:val="16"/>
                <w:lang w:eastAsia="pl-PL"/>
              </w:rPr>
            </w:pPr>
            <w:r w:rsidRPr="005F4E1F">
              <w:rPr>
                <w:rFonts w:eastAsia="Times New Roman" w:cs="Times New Roman"/>
                <w:spacing w:val="-3"/>
                <w:kern w:val="3"/>
                <w:sz w:val="16"/>
                <w:szCs w:val="16"/>
                <w:lang w:eastAsia="pl-PL"/>
              </w:rPr>
              <w:t>Zanieczyszczenia</w:t>
            </w:r>
          </w:p>
        </w:tc>
        <w:tc>
          <w:tcPr>
            <w:tcW w:w="4759" w:type="dxa"/>
            <w:gridSpan w:val="2"/>
            <w:vAlign w:val="center"/>
          </w:tcPr>
          <w:p w14:paraId="30A94209" w14:textId="77777777" w:rsidR="005F4E1F" w:rsidRPr="005F4E1F" w:rsidRDefault="005F4E1F" w:rsidP="005F4E1F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pacing w:val="-3"/>
                <w:kern w:val="3"/>
                <w:sz w:val="16"/>
                <w:szCs w:val="16"/>
                <w:lang w:eastAsia="pl-PL"/>
              </w:rPr>
            </w:pPr>
            <w:r w:rsidRPr="005F4E1F">
              <w:rPr>
                <w:rFonts w:eastAsia="Times New Roman" w:cs="Times New Roman"/>
                <w:spacing w:val="-3"/>
                <w:kern w:val="3"/>
                <w:sz w:val="16"/>
                <w:szCs w:val="16"/>
                <w:lang w:eastAsia="pl-PL"/>
              </w:rPr>
              <w:t>Brak ciał obcych takich jak: drewno, szkło, plastik, mogących pogorszyć wyrób końcowy</w:t>
            </w:r>
          </w:p>
        </w:tc>
        <w:tc>
          <w:tcPr>
            <w:tcW w:w="1478" w:type="dxa"/>
            <w:vAlign w:val="center"/>
          </w:tcPr>
          <w:p w14:paraId="68570DB6" w14:textId="77777777" w:rsidR="005F4E1F" w:rsidRPr="005F4E1F" w:rsidRDefault="005F4E1F" w:rsidP="005F4E1F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pacing w:val="-3"/>
                <w:kern w:val="3"/>
                <w:sz w:val="18"/>
                <w:szCs w:val="18"/>
                <w:lang w:eastAsia="pl-PL"/>
              </w:rPr>
            </w:pPr>
            <w:r w:rsidRPr="005F4E1F">
              <w:rPr>
                <w:rFonts w:eastAsia="Times New Roman" w:cs="Times New Roman"/>
                <w:spacing w:val="-3"/>
                <w:kern w:val="3"/>
                <w:sz w:val="18"/>
                <w:szCs w:val="18"/>
                <w:lang w:eastAsia="pl-PL"/>
              </w:rPr>
              <w:t>-</w:t>
            </w:r>
          </w:p>
        </w:tc>
      </w:tr>
      <w:tr w:rsidR="005F4E1F" w:rsidRPr="005F4E1F" w14:paraId="042B4FAC" w14:textId="77777777" w:rsidTr="00155029">
        <w:trPr>
          <w:cantSplit/>
        </w:trPr>
        <w:tc>
          <w:tcPr>
            <w:tcW w:w="918" w:type="dxa"/>
            <w:vAlign w:val="center"/>
          </w:tcPr>
          <w:p w14:paraId="553953AB" w14:textId="77777777" w:rsidR="005F4E1F" w:rsidRPr="005F4E1F" w:rsidRDefault="005F4E1F" w:rsidP="005F4E1F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pacing w:val="-3"/>
                <w:kern w:val="3"/>
                <w:sz w:val="18"/>
                <w:szCs w:val="18"/>
                <w:lang w:eastAsia="pl-PL"/>
              </w:rPr>
            </w:pPr>
            <w:r w:rsidRPr="005F4E1F">
              <w:rPr>
                <w:rFonts w:eastAsia="Times New Roman" w:cs="Times New Roman"/>
                <w:spacing w:val="-3"/>
                <w:kern w:val="3"/>
                <w:sz w:val="18"/>
                <w:szCs w:val="18"/>
                <w:lang w:eastAsia="pl-PL"/>
              </w:rPr>
              <w:t>7.2</w:t>
            </w:r>
          </w:p>
        </w:tc>
        <w:tc>
          <w:tcPr>
            <w:tcW w:w="2271" w:type="dxa"/>
            <w:vAlign w:val="center"/>
          </w:tcPr>
          <w:p w14:paraId="134BB857" w14:textId="77777777" w:rsidR="005F4E1F" w:rsidRPr="005F4E1F" w:rsidRDefault="005F4E1F" w:rsidP="005F4E1F">
            <w:pPr>
              <w:widowControl w:val="0"/>
              <w:suppressAutoHyphens/>
              <w:autoSpaceDN w:val="0"/>
              <w:spacing w:after="0" w:line="240" w:lineRule="auto"/>
              <w:jc w:val="left"/>
              <w:textAlignment w:val="baseline"/>
              <w:rPr>
                <w:rFonts w:eastAsia="Times New Roman" w:cs="Times New Roman"/>
                <w:spacing w:val="-3"/>
                <w:kern w:val="3"/>
                <w:sz w:val="16"/>
                <w:szCs w:val="16"/>
                <w:lang w:eastAsia="pl-PL"/>
              </w:rPr>
            </w:pPr>
            <w:r w:rsidRPr="005F4E1F">
              <w:rPr>
                <w:rFonts w:eastAsia="Times New Roman" w:cs="Times New Roman"/>
                <w:spacing w:val="-3"/>
                <w:kern w:val="3"/>
                <w:sz w:val="16"/>
                <w:szCs w:val="16"/>
                <w:lang w:eastAsia="pl-PL"/>
              </w:rPr>
              <w:t>Zgorzel słoneczna bazaltu wg PN-EN 1367-3, wg PN-EN 1097-2</w:t>
            </w:r>
          </w:p>
        </w:tc>
        <w:tc>
          <w:tcPr>
            <w:tcW w:w="4749" w:type="dxa"/>
            <w:vAlign w:val="center"/>
          </w:tcPr>
          <w:p w14:paraId="5AEBA6B0" w14:textId="77777777" w:rsidR="005F4E1F" w:rsidRPr="005F4E1F" w:rsidRDefault="005F4E1F" w:rsidP="005F4E1F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pacing w:val="-3"/>
                <w:kern w:val="3"/>
                <w:sz w:val="18"/>
                <w:szCs w:val="18"/>
                <w:lang w:eastAsia="pl-PL"/>
              </w:rPr>
            </w:pPr>
            <w:proofErr w:type="spellStart"/>
            <w:r w:rsidRPr="005F4E1F">
              <w:rPr>
                <w:rFonts w:eastAsia="Times New Roman" w:cs="Times New Roman"/>
                <w:spacing w:val="-3"/>
                <w:kern w:val="3"/>
                <w:sz w:val="18"/>
                <w:szCs w:val="18"/>
                <w:lang w:eastAsia="pl-PL"/>
              </w:rPr>
              <w:t>SB</w:t>
            </w:r>
            <w:r w:rsidRPr="005F4E1F">
              <w:rPr>
                <w:rFonts w:eastAsia="Times New Roman" w:cs="Times New Roman"/>
                <w:spacing w:val="-3"/>
                <w:kern w:val="3"/>
                <w:sz w:val="18"/>
                <w:szCs w:val="18"/>
                <w:vertAlign w:val="subscript"/>
                <w:lang w:eastAsia="pl-PL"/>
              </w:rPr>
              <w:t>LADeklarowana</w:t>
            </w:r>
            <w:proofErr w:type="spellEnd"/>
          </w:p>
        </w:tc>
        <w:tc>
          <w:tcPr>
            <w:tcW w:w="1488" w:type="dxa"/>
            <w:gridSpan w:val="2"/>
            <w:vAlign w:val="center"/>
          </w:tcPr>
          <w:p w14:paraId="1D6699E9" w14:textId="77777777" w:rsidR="005F4E1F" w:rsidRPr="005F4E1F" w:rsidRDefault="005F4E1F" w:rsidP="005F4E1F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pacing w:val="-3"/>
                <w:kern w:val="3"/>
                <w:sz w:val="18"/>
                <w:szCs w:val="18"/>
                <w:lang w:eastAsia="pl-PL"/>
              </w:rPr>
            </w:pPr>
            <w:r w:rsidRPr="005F4E1F">
              <w:rPr>
                <w:rFonts w:eastAsia="Times New Roman" w:cs="Times New Roman"/>
                <w:spacing w:val="-3"/>
                <w:kern w:val="3"/>
                <w:sz w:val="18"/>
                <w:szCs w:val="18"/>
                <w:lang w:eastAsia="pl-PL"/>
              </w:rPr>
              <w:t>-</w:t>
            </w:r>
          </w:p>
        </w:tc>
      </w:tr>
      <w:tr w:rsidR="005F4E1F" w:rsidRPr="005F4E1F" w14:paraId="43164BA7" w14:textId="77777777" w:rsidTr="00155029">
        <w:trPr>
          <w:cantSplit/>
        </w:trPr>
        <w:tc>
          <w:tcPr>
            <w:tcW w:w="918" w:type="dxa"/>
            <w:vAlign w:val="center"/>
          </w:tcPr>
          <w:p w14:paraId="0C9C2CAA" w14:textId="77777777" w:rsidR="005F4E1F" w:rsidRPr="005F4E1F" w:rsidRDefault="005F4E1F" w:rsidP="005F4E1F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pacing w:val="-3"/>
                <w:kern w:val="3"/>
                <w:sz w:val="18"/>
                <w:szCs w:val="18"/>
                <w:lang w:eastAsia="pl-PL"/>
              </w:rPr>
            </w:pPr>
            <w:r w:rsidRPr="005F4E1F">
              <w:rPr>
                <w:rFonts w:eastAsia="Times New Roman" w:cs="Times New Roman"/>
                <w:spacing w:val="-3"/>
                <w:kern w:val="3"/>
                <w:sz w:val="18"/>
                <w:szCs w:val="18"/>
                <w:lang w:eastAsia="pl-PL"/>
              </w:rPr>
              <w:t>7.3.3</w:t>
            </w:r>
          </w:p>
        </w:tc>
        <w:tc>
          <w:tcPr>
            <w:tcW w:w="2271" w:type="dxa"/>
            <w:vAlign w:val="center"/>
          </w:tcPr>
          <w:p w14:paraId="5E6A2B8E" w14:textId="77777777" w:rsidR="005F4E1F" w:rsidRPr="005F4E1F" w:rsidRDefault="005F4E1F" w:rsidP="005F4E1F">
            <w:pPr>
              <w:widowControl w:val="0"/>
              <w:suppressAutoHyphens/>
              <w:autoSpaceDN w:val="0"/>
              <w:spacing w:after="0" w:line="240" w:lineRule="auto"/>
              <w:jc w:val="left"/>
              <w:textAlignment w:val="baseline"/>
              <w:rPr>
                <w:rFonts w:eastAsia="Times New Roman" w:cs="Times New Roman"/>
                <w:spacing w:val="-3"/>
                <w:kern w:val="3"/>
                <w:sz w:val="16"/>
                <w:szCs w:val="16"/>
                <w:lang w:eastAsia="pl-PL"/>
              </w:rPr>
            </w:pPr>
            <w:r w:rsidRPr="005F4E1F">
              <w:rPr>
                <w:rFonts w:eastAsia="Times New Roman" w:cs="Times New Roman"/>
                <w:spacing w:val="-3"/>
                <w:kern w:val="3"/>
                <w:sz w:val="16"/>
                <w:szCs w:val="16"/>
                <w:lang w:eastAsia="pl-PL"/>
              </w:rPr>
              <w:t>Mrozoodporność na frakcji kruszywa 8/16 wg PN-EN 1367-1</w:t>
            </w:r>
          </w:p>
        </w:tc>
        <w:tc>
          <w:tcPr>
            <w:tcW w:w="4749" w:type="dxa"/>
            <w:vAlign w:val="center"/>
          </w:tcPr>
          <w:p w14:paraId="2A15D076" w14:textId="77777777" w:rsidR="005F4E1F" w:rsidRPr="005F4E1F" w:rsidRDefault="005F4E1F" w:rsidP="005F4E1F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pacing w:val="-3"/>
                <w:kern w:val="3"/>
                <w:sz w:val="16"/>
                <w:szCs w:val="16"/>
                <w:lang w:eastAsia="pl-PL"/>
              </w:rPr>
            </w:pPr>
            <w:r w:rsidRPr="005F4E1F">
              <w:rPr>
                <w:rFonts w:eastAsia="Times New Roman" w:cs="Times New Roman"/>
                <w:spacing w:val="-3"/>
                <w:kern w:val="3"/>
                <w:sz w:val="16"/>
                <w:szCs w:val="16"/>
                <w:lang w:eastAsia="pl-PL"/>
              </w:rPr>
              <w:t>- skały magmowe i przeobrażone F</w:t>
            </w:r>
            <w:r w:rsidRPr="005F4E1F">
              <w:rPr>
                <w:rFonts w:eastAsia="Times New Roman" w:cs="Times New Roman"/>
                <w:spacing w:val="-3"/>
                <w:kern w:val="3"/>
                <w:sz w:val="16"/>
                <w:szCs w:val="16"/>
                <w:vertAlign w:val="subscript"/>
                <w:lang w:eastAsia="pl-PL"/>
              </w:rPr>
              <w:t xml:space="preserve">4 </w:t>
            </w:r>
          </w:p>
          <w:p w14:paraId="21EB0B99" w14:textId="23E6C15A" w:rsidR="005F4E1F" w:rsidRPr="005F4E1F" w:rsidRDefault="005F4E1F" w:rsidP="005F4E1F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pacing w:val="-3"/>
                <w:kern w:val="3"/>
                <w:sz w:val="16"/>
                <w:szCs w:val="16"/>
                <w:lang w:eastAsia="pl-PL"/>
              </w:rPr>
            </w:pPr>
            <w:r w:rsidRPr="005F4E1F">
              <w:rPr>
                <w:rFonts w:eastAsia="Times New Roman" w:cs="Times New Roman"/>
                <w:spacing w:val="-3"/>
                <w:kern w:val="3"/>
                <w:sz w:val="16"/>
                <w:szCs w:val="16"/>
                <w:lang w:eastAsia="pl-PL"/>
              </w:rPr>
              <w:t xml:space="preserve"> - skały osadowe </w:t>
            </w:r>
            <w:proofErr w:type="spellStart"/>
            <w:r w:rsidR="00E97AC1" w:rsidRPr="00B1445D">
              <w:rPr>
                <w:rFonts w:cs="Times New Roman"/>
                <w:sz w:val="18"/>
                <w:szCs w:val="18"/>
              </w:rPr>
              <w:t>F</w:t>
            </w:r>
            <w:r w:rsidR="00E97AC1">
              <w:rPr>
                <w:rFonts w:cs="Times New Roman"/>
                <w:sz w:val="18"/>
                <w:szCs w:val="18"/>
                <w:vertAlign w:val="subscript"/>
              </w:rPr>
              <w:t>Deklarowana</w:t>
            </w:r>
            <w:proofErr w:type="spellEnd"/>
            <w:r w:rsidR="00E97AC1">
              <w:rPr>
                <w:rFonts w:cs="Times New Roman"/>
                <w:sz w:val="18"/>
                <w:szCs w:val="18"/>
                <w:vertAlign w:val="subscript"/>
              </w:rPr>
              <w:t xml:space="preserve"> </w:t>
            </w:r>
            <w:r w:rsidR="00E97AC1" w:rsidRPr="00E97AC1">
              <w:rPr>
                <w:rFonts w:cs="Times New Roman"/>
                <w:sz w:val="16"/>
                <w:szCs w:val="16"/>
              </w:rPr>
              <w:t>(nie więcej niż 10 %)</w:t>
            </w:r>
          </w:p>
          <w:p w14:paraId="578369C9" w14:textId="77777777" w:rsidR="00E97AC1" w:rsidRDefault="005F4E1F" w:rsidP="005F4E1F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cs="Times New Roman"/>
                <w:sz w:val="16"/>
                <w:szCs w:val="16"/>
              </w:rPr>
            </w:pPr>
            <w:r w:rsidRPr="005F4E1F">
              <w:rPr>
                <w:rFonts w:eastAsia="Times New Roman" w:cs="Times New Roman"/>
                <w:spacing w:val="-3"/>
                <w:kern w:val="3"/>
                <w:sz w:val="16"/>
                <w:szCs w:val="16"/>
                <w:lang w:eastAsia="pl-PL"/>
              </w:rPr>
              <w:t xml:space="preserve"> - kruszywa z recyklingu </w:t>
            </w:r>
            <w:proofErr w:type="spellStart"/>
            <w:r w:rsidR="00E97AC1" w:rsidRPr="00E97AC1">
              <w:rPr>
                <w:rFonts w:cs="Times New Roman"/>
                <w:sz w:val="16"/>
                <w:szCs w:val="16"/>
              </w:rPr>
              <w:t>F</w:t>
            </w:r>
            <w:r w:rsidR="00E97AC1" w:rsidRPr="00E97AC1">
              <w:rPr>
                <w:rFonts w:cs="Times New Roman"/>
                <w:sz w:val="16"/>
                <w:szCs w:val="16"/>
                <w:vertAlign w:val="subscript"/>
              </w:rPr>
              <w:t>Deklarowana</w:t>
            </w:r>
            <w:proofErr w:type="spellEnd"/>
            <w:r w:rsidR="00E97AC1" w:rsidRPr="00E97AC1">
              <w:rPr>
                <w:rFonts w:cs="Times New Roman"/>
                <w:sz w:val="16"/>
                <w:szCs w:val="16"/>
                <w:vertAlign w:val="subscript"/>
              </w:rPr>
              <w:t xml:space="preserve"> </w:t>
            </w:r>
            <w:r w:rsidR="00E97AC1" w:rsidRPr="00E97AC1">
              <w:rPr>
                <w:rFonts w:cs="Times New Roman"/>
                <w:sz w:val="16"/>
                <w:szCs w:val="16"/>
              </w:rPr>
              <w:t>(nie więcej niż 10 %)</w:t>
            </w:r>
          </w:p>
          <w:p w14:paraId="5128A00F" w14:textId="0ED4B3FB" w:rsidR="005F4E1F" w:rsidRPr="005F4E1F" w:rsidRDefault="005F4E1F" w:rsidP="00E97AC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pacing w:val="-3"/>
                <w:kern w:val="3"/>
                <w:sz w:val="16"/>
                <w:szCs w:val="16"/>
                <w:lang w:eastAsia="pl-PL"/>
              </w:rPr>
            </w:pPr>
            <w:r w:rsidRPr="005F4E1F">
              <w:rPr>
                <w:rFonts w:eastAsia="Times New Roman" w:cs="Times New Roman"/>
                <w:spacing w:val="-3"/>
                <w:kern w:val="3"/>
                <w:sz w:val="16"/>
                <w:szCs w:val="16"/>
                <w:vertAlign w:val="subscript"/>
                <w:lang w:eastAsia="pl-PL"/>
              </w:rPr>
              <w:t xml:space="preserve"> </w:t>
            </w:r>
            <w:r w:rsidRPr="005F4E1F">
              <w:rPr>
                <w:rFonts w:eastAsia="Times New Roman" w:cs="Times New Roman"/>
                <w:spacing w:val="-3"/>
                <w:kern w:val="3"/>
                <w:sz w:val="16"/>
                <w:szCs w:val="16"/>
                <w:lang w:eastAsia="pl-PL"/>
              </w:rPr>
              <w:t xml:space="preserve">( </w:t>
            </w:r>
            <w:proofErr w:type="spellStart"/>
            <w:r w:rsidRPr="005F4E1F">
              <w:rPr>
                <w:rFonts w:eastAsia="Times New Roman" w:cs="Times New Roman"/>
                <w:spacing w:val="-3"/>
                <w:kern w:val="3"/>
                <w:sz w:val="16"/>
                <w:szCs w:val="16"/>
                <w:lang w:eastAsia="pl-PL"/>
              </w:rPr>
              <w:t>F</w:t>
            </w:r>
            <w:r w:rsidR="00E97AC1">
              <w:rPr>
                <w:rFonts w:eastAsia="Times New Roman" w:cs="Times New Roman"/>
                <w:spacing w:val="-3"/>
                <w:kern w:val="3"/>
                <w:sz w:val="16"/>
                <w:szCs w:val="16"/>
                <w:vertAlign w:val="subscript"/>
                <w:lang w:eastAsia="pl-PL"/>
              </w:rPr>
              <w:t>Deklarowana</w:t>
            </w:r>
            <w:proofErr w:type="spellEnd"/>
            <w:r w:rsidR="00E97AC1">
              <w:rPr>
                <w:rFonts w:eastAsia="Times New Roman" w:cs="Times New Roman"/>
                <w:spacing w:val="-3"/>
                <w:kern w:val="3"/>
                <w:sz w:val="16"/>
                <w:szCs w:val="16"/>
                <w:vertAlign w:val="subscript"/>
                <w:lang w:eastAsia="pl-PL"/>
              </w:rPr>
              <w:t xml:space="preserve"> </w:t>
            </w:r>
            <w:r w:rsidR="00E97AC1" w:rsidRPr="00E97AC1">
              <w:rPr>
                <w:rFonts w:cs="Times New Roman"/>
                <w:sz w:val="16"/>
                <w:szCs w:val="16"/>
              </w:rPr>
              <w:t xml:space="preserve">nie więcej niż </w:t>
            </w:r>
            <w:r w:rsidR="00E97AC1">
              <w:rPr>
                <w:rFonts w:cs="Times New Roman"/>
                <w:sz w:val="16"/>
                <w:szCs w:val="16"/>
              </w:rPr>
              <w:t>25 %</w:t>
            </w:r>
            <w:r w:rsidRPr="005F4E1F">
              <w:rPr>
                <w:rFonts w:eastAsia="Times New Roman" w:cs="Times New Roman"/>
                <w:spacing w:val="-3"/>
                <w:kern w:val="3"/>
                <w:sz w:val="16"/>
                <w:szCs w:val="16"/>
                <w:lang w:eastAsia="pl-PL"/>
              </w:rPr>
              <w:t>***)</w:t>
            </w:r>
          </w:p>
        </w:tc>
        <w:tc>
          <w:tcPr>
            <w:tcW w:w="1488" w:type="dxa"/>
            <w:gridSpan w:val="2"/>
            <w:vAlign w:val="center"/>
          </w:tcPr>
          <w:p w14:paraId="1E913120" w14:textId="28EBB29E" w:rsidR="005F4E1F" w:rsidRPr="005F4E1F" w:rsidRDefault="00555593" w:rsidP="00555593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pacing w:val="-3"/>
                <w:kern w:val="3"/>
                <w:sz w:val="16"/>
                <w:szCs w:val="16"/>
                <w:lang w:eastAsia="pl-PL"/>
              </w:rPr>
            </w:pPr>
            <w:r>
              <w:rPr>
                <w:rFonts w:eastAsia="Times New Roman" w:cs="Times New Roman"/>
                <w:spacing w:val="-3"/>
                <w:kern w:val="3"/>
                <w:sz w:val="16"/>
                <w:szCs w:val="16"/>
                <w:lang w:eastAsia="pl-PL"/>
              </w:rPr>
              <w:t>Tablica 20</w:t>
            </w:r>
          </w:p>
        </w:tc>
      </w:tr>
      <w:tr w:rsidR="005F4E1F" w:rsidRPr="005F4E1F" w14:paraId="7A29EFB5" w14:textId="77777777" w:rsidTr="00155029">
        <w:trPr>
          <w:cantSplit/>
        </w:trPr>
        <w:tc>
          <w:tcPr>
            <w:tcW w:w="918" w:type="dxa"/>
            <w:vAlign w:val="center"/>
          </w:tcPr>
          <w:p w14:paraId="496113E5" w14:textId="77777777" w:rsidR="005F4E1F" w:rsidRPr="005F4E1F" w:rsidRDefault="005F4E1F" w:rsidP="005F4E1F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pacing w:val="-3"/>
                <w:kern w:val="3"/>
                <w:sz w:val="18"/>
                <w:szCs w:val="18"/>
                <w:lang w:eastAsia="pl-PL"/>
              </w:rPr>
            </w:pPr>
            <w:r w:rsidRPr="005F4E1F">
              <w:rPr>
                <w:rFonts w:eastAsia="Times New Roman" w:cs="Times New Roman"/>
                <w:spacing w:val="-3"/>
                <w:kern w:val="3"/>
                <w:sz w:val="18"/>
                <w:szCs w:val="18"/>
                <w:lang w:eastAsia="pl-PL"/>
              </w:rPr>
              <w:t>Zał. C</w:t>
            </w:r>
          </w:p>
        </w:tc>
        <w:tc>
          <w:tcPr>
            <w:tcW w:w="2271" w:type="dxa"/>
            <w:vAlign w:val="center"/>
          </w:tcPr>
          <w:p w14:paraId="2C4503F2" w14:textId="77777777" w:rsidR="005F4E1F" w:rsidRPr="005F4E1F" w:rsidRDefault="005F4E1F" w:rsidP="005F4E1F">
            <w:pPr>
              <w:widowControl w:val="0"/>
              <w:suppressAutoHyphens/>
              <w:autoSpaceDN w:val="0"/>
              <w:spacing w:after="0" w:line="240" w:lineRule="auto"/>
              <w:jc w:val="left"/>
              <w:textAlignment w:val="baseline"/>
              <w:rPr>
                <w:rFonts w:eastAsia="Times New Roman" w:cs="Times New Roman"/>
                <w:spacing w:val="-3"/>
                <w:kern w:val="3"/>
                <w:sz w:val="16"/>
                <w:szCs w:val="16"/>
                <w:lang w:eastAsia="pl-PL"/>
              </w:rPr>
            </w:pPr>
            <w:r w:rsidRPr="005F4E1F">
              <w:rPr>
                <w:rFonts w:eastAsia="Times New Roman" w:cs="Times New Roman"/>
                <w:spacing w:val="-3"/>
                <w:kern w:val="3"/>
                <w:sz w:val="16"/>
                <w:szCs w:val="16"/>
                <w:lang w:eastAsia="pl-PL"/>
              </w:rPr>
              <w:t>Skład materiałowy</w:t>
            </w:r>
          </w:p>
        </w:tc>
        <w:tc>
          <w:tcPr>
            <w:tcW w:w="4749" w:type="dxa"/>
            <w:vAlign w:val="center"/>
          </w:tcPr>
          <w:p w14:paraId="6EB526E4" w14:textId="77777777" w:rsidR="005F4E1F" w:rsidRPr="005F4E1F" w:rsidRDefault="005F4E1F" w:rsidP="005F4E1F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pacing w:val="-3"/>
                <w:kern w:val="3"/>
                <w:sz w:val="14"/>
                <w:szCs w:val="14"/>
                <w:lang w:eastAsia="pl-PL"/>
              </w:rPr>
            </w:pPr>
            <w:r w:rsidRPr="005F4E1F">
              <w:rPr>
                <w:rFonts w:eastAsia="Times New Roman" w:cs="Times New Roman"/>
                <w:spacing w:val="-3"/>
                <w:kern w:val="3"/>
                <w:sz w:val="14"/>
                <w:szCs w:val="14"/>
                <w:lang w:eastAsia="pl-PL"/>
              </w:rPr>
              <w:t>Deklarowany</w:t>
            </w:r>
          </w:p>
        </w:tc>
        <w:tc>
          <w:tcPr>
            <w:tcW w:w="1488" w:type="dxa"/>
            <w:gridSpan w:val="2"/>
            <w:vAlign w:val="center"/>
          </w:tcPr>
          <w:p w14:paraId="36A1D9B6" w14:textId="77777777" w:rsidR="005F4E1F" w:rsidRPr="005F4E1F" w:rsidRDefault="005F4E1F" w:rsidP="005F4E1F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pacing w:val="-3"/>
                <w:kern w:val="3"/>
                <w:sz w:val="16"/>
                <w:szCs w:val="16"/>
                <w:lang w:eastAsia="pl-PL"/>
              </w:rPr>
            </w:pPr>
            <w:r w:rsidRPr="005F4E1F">
              <w:rPr>
                <w:rFonts w:eastAsia="Times New Roman" w:cs="Times New Roman"/>
                <w:spacing w:val="-3"/>
                <w:kern w:val="3"/>
                <w:sz w:val="16"/>
                <w:szCs w:val="16"/>
                <w:lang w:eastAsia="pl-PL"/>
              </w:rPr>
              <w:t>-</w:t>
            </w:r>
          </w:p>
        </w:tc>
      </w:tr>
      <w:tr w:rsidR="005F4E1F" w:rsidRPr="005F4E1F" w14:paraId="0892594F" w14:textId="77777777" w:rsidTr="00155029">
        <w:trPr>
          <w:cantSplit/>
        </w:trPr>
        <w:tc>
          <w:tcPr>
            <w:tcW w:w="918" w:type="dxa"/>
            <w:vAlign w:val="center"/>
          </w:tcPr>
          <w:p w14:paraId="35DDF5BB" w14:textId="77777777" w:rsidR="005F4E1F" w:rsidRPr="005F4E1F" w:rsidRDefault="005F4E1F" w:rsidP="005F4E1F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pacing w:val="-3"/>
                <w:kern w:val="3"/>
                <w:sz w:val="18"/>
                <w:szCs w:val="18"/>
                <w:lang w:eastAsia="pl-PL"/>
              </w:rPr>
            </w:pPr>
            <w:proofErr w:type="spellStart"/>
            <w:r w:rsidRPr="005F4E1F">
              <w:rPr>
                <w:rFonts w:eastAsia="Times New Roman" w:cs="Times New Roman"/>
                <w:spacing w:val="-3"/>
                <w:kern w:val="3"/>
                <w:sz w:val="18"/>
                <w:szCs w:val="18"/>
                <w:lang w:eastAsia="pl-PL"/>
              </w:rPr>
              <w:t>Zał.C</w:t>
            </w:r>
            <w:proofErr w:type="spellEnd"/>
            <w:r w:rsidRPr="005F4E1F">
              <w:rPr>
                <w:rFonts w:eastAsia="Times New Roman" w:cs="Times New Roman"/>
                <w:spacing w:val="-3"/>
                <w:kern w:val="3"/>
                <w:sz w:val="18"/>
                <w:szCs w:val="18"/>
                <w:lang w:eastAsia="pl-PL"/>
              </w:rPr>
              <w:t>.</w:t>
            </w:r>
          </w:p>
          <w:p w14:paraId="1F28CDE5" w14:textId="77777777" w:rsidR="005F4E1F" w:rsidRPr="005F4E1F" w:rsidRDefault="005F4E1F" w:rsidP="005F4E1F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pacing w:val="-3"/>
                <w:kern w:val="3"/>
                <w:sz w:val="18"/>
                <w:szCs w:val="18"/>
                <w:lang w:eastAsia="pl-PL"/>
              </w:rPr>
            </w:pPr>
            <w:r w:rsidRPr="005F4E1F">
              <w:rPr>
                <w:rFonts w:eastAsia="Times New Roman" w:cs="Times New Roman"/>
                <w:spacing w:val="-3"/>
                <w:kern w:val="3"/>
                <w:sz w:val="18"/>
                <w:szCs w:val="18"/>
                <w:lang w:eastAsia="pl-PL"/>
              </w:rPr>
              <w:t>podrozdział C.3.4</w:t>
            </w:r>
          </w:p>
        </w:tc>
        <w:tc>
          <w:tcPr>
            <w:tcW w:w="2271" w:type="dxa"/>
            <w:vAlign w:val="center"/>
          </w:tcPr>
          <w:p w14:paraId="7B6F7E30" w14:textId="77777777" w:rsidR="005F4E1F" w:rsidRPr="005F4E1F" w:rsidRDefault="005F4E1F" w:rsidP="005F4E1F">
            <w:pPr>
              <w:widowControl w:val="0"/>
              <w:suppressAutoHyphens/>
              <w:autoSpaceDN w:val="0"/>
              <w:spacing w:after="0" w:line="240" w:lineRule="auto"/>
              <w:jc w:val="left"/>
              <w:textAlignment w:val="baseline"/>
              <w:rPr>
                <w:rFonts w:eastAsia="Times New Roman" w:cs="Times New Roman"/>
                <w:spacing w:val="-3"/>
                <w:kern w:val="3"/>
                <w:sz w:val="16"/>
                <w:szCs w:val="16"/>
                <w:lang w:eastAsia="pl-PL"/>
              </w:rPr>
            </w:pPr>
            <w:r w:rsidRPr="005F4E1F">
              <w:rPr>
                <w:rFonts w:eastAsia="Times New Roman" w:cs="Times New Roman"/>
                <w:spacing w:val="-3"/>
                <w:kern w:val="3"/>
                <w:sz w:val="16"/>
                <w:szCs w:val="16"/>
                <w:lang w:eastAsia="pl-PL"/>
              </w:rPr>
              <w:t>Istotne cechy środowiskowe</w:t>
            </w:r>
          </w:p>
        </w:tc>
        <w:tc>
          <w:tcPr>
            <w:tcW w:w="4759" w:type="dxa"/>
            <w:gridSpan w:val="2"/>
            <w:vAlign w:val="center"/>
          </w:tcPr>
          <w:p w14:paraId="7F48F9E2" w14:textId="77777777" w:rsidR="005F4E1F" w:rsidRPr="005F4E1F" w:rsidRDefault="005F4E1F" w:rsidP="005F4E1F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pacing w:val="-3"/>
                <w:kern w:val="3"/>
                <w:sz w:val="16"/>
                <w:szCs w:val="16"/>
                <w:lang w:eastAsia="pl-PL"/>
              </w:rPr>
            </w:pPr>
            <w:r w:rsidRPr="005F4E1F">
              <w:rPr>
                <w:rFonts w:eastAsia="Times New Roman" w:cs="Times New Roman"/>
                <w:kern w:val="3"/>
                <w:sz w:val="16"/>
                <w:szCs w:val="16"/>
                <w:lang w:eastAsia="pl-PL"/>
              </w:rPr>
              <w:t>Większość substancji niebezpiecznych określonych w dyrektywie Rady 76/769/EWG zazwyczaj nie występuje w źródłach kruszywa pochodzenia mineralnego. Jednak w odniesieniu do kruszyw sztucznych i odpadowych należy badać czy zawartość substancji niebezpiecznych nie przekracza wartości dopuszczalnych wg odrębnych przepisów</w:t>
            </w:r>
          </w:p>
        </w:tc>
        <w:tc>
          <w:tcPr>
            <w:tcW w:w="1478" w:type="dxa"/>
            <w:vAlign w:val="center"/>
          </w:tcPr>
          <w:p w14:paraId="2DA75C72" w14:textId="77777777" w:rsidR="005F4E1F" w:rsidRPr="005F4E1F" w:rsidRDefault="005F4E1F" w:rsidP="005F4E1F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pacing w:val="-3"/>
                <w:kern w:val="3"/>
                <w:sz w:val="16"/>
                <w:szCs w:val="16"/>
                <w:lang w:eastAsia="pl-PL"/>
              </w:rPr>
            </w:pPr>
            <w:r w:rsidRPr="005F4E1F">
              <w:rPr>
                <w:rFonts w:eastAsia="Times New Roman" w:cs="Times New Roman"/>
                <w:spacing w:val="-3"/>
                <w:kern w:val="3"/>
                <w:sz w:val="16"/>
                <w:szCs w:val="16"/>
                <w:lang w:eastAsia="pl-PL"/>
              </w:rPr>
              <w:t>-</w:t>
            </w:r>
          </w:p>
        </w:tc>
      </w:tr>
    </w:tbl>
    <w:p w14:paraId="21318C93" w14:textId="77777777" w:rsidR="00802502" w:rsidRPr="00B96755" w:rsidRDefault="00802502" w:rsidP="00802502">
      <w:pPr>
        <w:spacing w:after="0"/>
        <w:rPr>
          <w:sz w:val="16"/>
          <w:szCs w:val="16"/>
        </w:rPr>
      </w:pPr>
      <w:r w:rsidRPr="00B96755">
        <w:rPr>
          <w:sz w:val="16"/>
          <w:szCs w:val="16"/>
        </w:rPr>
        <w:t>*) Łączna zawartość pyłów w mieszance powinna się mieścić w wybranych krzywych granicznych.</w:t>
      </w:r>
    </w:p>
    <w:p w14:paraId="657A63C3" w14:textId="3D5CE03A" w:rsidR="00802502" w:rsidRDefault="00802502" w:rsidP="00802502">
      <w:pPr>
        <w:spacing w:after="0"/>
        <w:rPr>
          <w:sz w:val="16"/>
          <w:szCs w:val="16"/>
        </w:rPr>
      </w:pPr>
      <w:r w:rsidRPr="00B96755">
        <w:rPr>
          <w:sz w:val="16"/>
          <w:szCs w:val="16"/>
        </w:rPr>
        <w:t>**) w przypadku gdy wymaganie nie jest spełnione, należy sprawdzić mrozoodporność.</w:t>
      </w:r>
    </w:p>
    <w:p w14:paraId="0565CBD4" w14:textId="11C08E45" w:rsidR="00802502" w:rsidRPr="00802502" w:rsidRDefault="00802502" w:rsidP="003E5710">
      <w:pPr>
        <w:rPr>
          <w:sz w:val="16"/>
          <w:szCs w:val="16"/>
        </w:rPr>
      </w:pPr>
      <w:r w:rsidRPr="00B96755">
        <w:rPr>
          <w:sz w:val="16"/>
          <w:szCs w:val="16"/>
        </w:rPr>
        <w:t>*</w:t>
      </w:r>
      <w:r>
        <w:rPr>
          <w:sz w:val="16"/>
          <w:szCs w:val="16"/>
        </w:rPr>
        <w:t>*</w:t>
      </w:r>
      <w:r w:rsidRPr="00B96755">
        <w:rPr>
          <w:sz w:val="16"/>
          <w:szCs w:val="16"/>
        </w:rPr>
        <w:t xml:space="preserve">*) </w:t>
      </w:r>
      <w:r>
        <w:rPr>
          <w:sz w:val="16"/>
          <w:szCs w:val="16"/>
        </w:rPr>
        <w:t>pod warunkiem gdy zawartość w mieszance nie przekracza 50% m/m</w:t>
      </w:r>
    </w:p>
    <w:p w14:paraId="2E11D50F" w14:textId="1E64E0B8" w:rsidR="00B72BBE" w:rsidRDefault="00B72BBE" w:rsidP="0052741A">
      <w:pPr>
        <w:tabs>
          <w:tab w:val="left" w:pos="709"/>
        </w:tabs>
        <w:spacing w:after="0"/>
        <w:ind w:left="709"/>
        <w:rPr>
          <w:rFonts w:eastAsia="Arial" w:cs="Times New Roman"/>
          <w:color w:val="000000"/>
          <w:szCs w:val="20"/>
        </w:rPr>
      </w:pPr>
      <w:r w:rsidRPr="006E60DE">
        <w:rPr>
          <w:rFonts w:eastAsia="Arial" w:cs="Times New Roman"/>
          <w:color w:val="000000"/>
          <w:szCs w:val="20"/>
        </w:rPr>
        <w:t xml:space="preserve">Mieszanki niezwiązane do warstwy </w:t>
      </w:r>
      <w:proofErr w:type="spellStart"/>
      <w:r w:rsidRPr="006E60DE">
        <w:rPr>
          <w:rFonts w:eastAsia="Arial" w:cs="Times New Roman"/>
          <w:color w:val="000000"/>
          <w:szCs w:val="20"/>
        </w:rPr>
        <w:t>mrozoochronnej</w:t>
      </w:r>
      <w:proofErr w:type="spellEnd"/>
      <w:r w:rsidRPr="006E60DE">
        <w:rPr>
          <w:rFonts w:eastAsia="Arial" w:cs="Times New Roman"/>
          <w:color w:val="000000"/>
          <w:szCs w:val="20"/>
        </w:rPr>
        <w:t xml:space="preserve">/odsączającej powinny spełniać wymagania krajowe, przenoszące zapisy normy PN-EN-13285 Mieszanki niezwiązane </w:t>
      </w:r>
      <w:r w:rsidR="006C3B41" w:rsidRPr="006E60DE">
        <w:rPr>
          <w:rFonts w:eastAsia="Arial" w:cs="Times New Roman"/>
          <w:color w:val="000000"/>
          <w:szCs w:val="20"/>
        </w:rPr>
        <w:t>Specyfikacje</w:t>
      </w:r>
      <w:r w:rsidRPr="006E60DE">
        <w:rPr>
          <w:rFonts w:eastAsia="Arial" w:cs="Times New Roman"/>
          <w:color w:val="000000"/>
          <w:szCs w:val="20"/>
        </w:rPr>
        <w:t xml:space="preserve">, które zostały określone w dokumentach: </w:t>
      </w:r>
      <w:r w:rsidRPr="006E60DE">
        <w:rPr>
          <w:rFonts w:cs="Times New Roman"/>
          <w:szCs w:val="20"/>
        </w:rPr>
        <w:t>WT-4 2010 Wymagania Techniczne</w:t>
      </w:r>
      <w:r w:rsidRPr="006E60DE">
        <w:rPr>
          <w:rFonts w:eastAsia="Arial" w:cs="Times New Roman"/>
          <w:color w:val="000000"/>
          <w:szCs w:val="20"/>
        </w:rPr>
        <w:t xml:space="preserve">, </w:t>
      </w:r>
      <w:proofErr w:type="spellStart"/>
      <w:r w:rsidRPr="006E60DE">
        <w:rPr>
          <w:rFonts w:eastAsia="Arial" w:cs="Times New Roman"/>
          <w:color w:val="000000"/>
          <w:szCs w:val="20"/>
        </w:rPr>
        <w:t>KTKNPiP</w:t>
      </w:r>
      <w:proofErr w:type="spellEnd"/>
      <w:r w:rsidRPr="006E60DE">
        <w:rPr>
          <w:rFonts w:eastAsia="Arial" w:cs="Times New Roman"/>
          <w:color w:val="000000"/>
          <w:szCs w:val="20"/>
        </w:rPr>
        <w:t xml:space="preserve"> 2014, KTKNS</w:t>
      </w:r>
      <w:r w:rsidRPr="006E60DE">
        <w:rPr>
          <w:rFonts w:eastAsia="Arial" w:cs="Times New Roman"/>
          <w:szCs w:val="20"/>
        </w:rPr>
        <w:t>Z</w:t>
      </w:r>
      <w:r w:rsidRPr="006E60DE">
        <w:rPr>
          <w:rFonts w:eastAsia="Arial" w:cs="Times New Roman"/>
          <w:color w:val="000000"/>
          <w:szCs w:val="20"/>
        </w:rPr>
        <w:t xml:space="preserve"> 2014. </w:t>
      </w:r>
    </w:p>
    <w:p w14:paraId="75563A9F" w14:textId="77777777" w:rsidR="00647A4C" w:rsidRPr="006E60DE" w:rsidRDefault="00647A4C" w:rsidP="0052741A">
      <w:pPr>
        <w:tabs>
          <w:tab w:val="left" w:pos="709"/>
        </w:tabs>
        <w:spacing w:after="0"/>
        <w:ind w:left="709"/>
        <w:rPr>
          <w:rFonts w:eastAsia="Arial" w:cs="Times New Roman"/>
          <w:color w:val="000000"/>
          <w:szCs w:val="20"/>
        </w:rPr>
      </w:pPr>
    </w:p>
    <w:p w14:paraId="72B74819" w14:textId="28A6DFFB" w:rsidR="00C4224F" w:rsidRPr="006E60DE" w:rsidRDefault="00515A76" w:rsidP="0052741A">
      <w:pPr>
        <w:tabs>
          <w:tab w:val="left" w:pos="709"/>
        </w:tabs>
        <w:spacing w:after="0"/>
        <w:ind w:left="709"/>
        <w:rPr>
          <w:rFonts w:eastAsia="Arial" w:cs="Times New Roman"/>
          <w:color w:val="000000"/>
          <w:szCs w:val="20"/>
        </w:rPr>
      </w:pPr>
      <w:r w:rsidRPr="006E60DE">
        <w:rPr>
          <w:rFonts w:eastAsia="Arial" w:cs="Times New Roman"/>
          <w:color w:val="000000"/>
          <w:szCs w:val="20"/>
        </w:rPr>
        <w:t xml:space="preserve">Zakres stosowania mieszanek niezwiązanych do warstwy </w:t>
      </w:r>
      <w:proofErr w:type="spellStart"/>
      <w:r w:rsidRPr="006E60DE">
        <w:rPr>
          <w:rFonts w:eastAsia="Arial" w:cs="Times New Roman"/>
          <w:color w:val="000000"/>
          <w:szCs w:val="20"/>
        </w:rPr>
        <w:t>mrozoochronnej</w:t>
      </w:r>
      <w:proofErr w:type="spellEnd"/>
      <w:r w:rsidRPr="006E60DE">
        <w:rPr>
          <w:rFonts w:eastAsia="Arial" w:cs="Times New Roman"/>
          <w:color w:val="000000"/>
          <w:szCs w:val="20"/>
        </w:rPr>
        <w:t>/odsączającej oraz wymagania wobec ty</w:t>
      </w:r>
      <w:r w:rsidR="002852E5">
        <w:rPr>
          <w:rFonts w:eastAsia="Arial" w:cs="Times New Roman"/>
          <w:color w:val="000000"/>
          <w:szCs w:val="20"/>
        </w:rPr>
        <w:t xml:space="preserve">ch mieszanek należy przyjmować </w:t>
      </w:r>
      <w:r w:rsidRPr="006E60DE">
        <w:rPr>
          <w:rFonts w:eastAsia="Arial" w:cs="Times New Roman"/>
          <w:color w:val="000000"/>
          <w:szCs w:val="20"/>
        </w:rPr>
        <w:t>zgod</w:t>
      </w:r>
      <w:r w:rsidR="002852E5">
        <w:rPr>
          <w:rFonts w:eastAsia="Arial" w:cs="Times New Roman"/>
          <w:color w:val="000000"/>
          <w:szCs w:val="20"/>
        </w:rPr>
        <w:t xml:space="preserve">nie z </w:t>
      </w:r>
      <w:r w:rsidRPr="006E60DE">
        <w:rPr>
          <w:rFonts w:eastAsia="Arial" w:cs="Times New Roman"/>
          <w:color w:val="000000"/>
          <w:szCs w:val="20"/>
        </w:rPr>
        <w:t>tablicą 2.</w:t>
      </w:r>
      <w:r w:rsidR="005F4E1F">
        <w:rPr>
          <w:rFonts w:eastAsia="Arial" w:cs="Times New Roman"/>
          <w:color w:val="000000"/>
          <w:szCs w:val="20"/>
        </w:rPr>
        <w:t>3.</w:t>
      </w:r>
    </w:p>
    <w:p w14:paraId="42618990" w14:textId="77777777" w:rsidR="00515A76" w:rsidRPr="006E60DE" w:rsidRDefault="00515A76" w:rsidP="00B72BBE">
      <w:pPr>
        <w:spacing w:after="0"/>
        <w:rPr>
          <w:rFonts w:eastAsia="Arial" w:cs="Arial"/>
          <w:szCs w:val="20"/>
        </w:rPr>
      </w:pPr>
    </w:p>
    <w:p w14:paraId="24F29E96" w14:textId="24388DDB" w:rsidR="00BB4477" w:rsidRPr="006E60DE" w:rsidRDefault="006E60DE" w:rsidP="00B72BBE">
      <w:pPr>
        <w:spacing w:after="0"/>
        <w:rPr>
          <w:rFonts w:eastAsia="Arial" w:cs="Times New Roman"/>
          <w:color w:val="000000"/>
          <w:szCs w:val="20"/>
        </w:rPr>
      </w:pPr>
      <w:r w:rsidRPr="006E60DE">
        <w:rPr>
          <w:rFonts w:cs="Times New Roman"/>
          <w:b/>
          <w:szCs w:val="20"/>
        </w:rPr>
        <w:t>Tablica 2</w:t>
      </w:r>
      <w:r w:rsidR="005F4E1F">
        <w:rPr>
          <w:rFonts w:cs="Times New Roman"/>
          <w:b/>
          <w:szCs w:val="20"/>
        </w:rPr>
        <w:t>.3.</w:t>
      </w:r>
      <w:r w:rsidRPr="006E60DE">
        <w:rPr>
          <w:rFonts w:cs="Times New Roman"/>
          <w:szCs w:val="20"/>
        </w:rPr>
        <w:t xml:space="preserve"> </w:t>
      </w:r>
      <w:r w:rsidR="00C360E9" w:rsidRPr="006E60DE">
        <w:rPr>
          <w:rFonts w:cs="Times New Roman"/>
          <w:szCs w:val="20"/>
        </w:rPr>
        <w:t>P</w:t>
      </w:r>
      <w:r w:rsidR="00B1445D">
        <w:rPr>
          <w:rFonts w:cs="Times New Roman"/>
          <w:szCs w:val="20"/>
        </w:rPr>
        <w:t xml:space="preserve">odstawowe wymagania dotyczące </w:t>
      </w:r>
      <w:r w:rsidR="00B72BBE" w:rsidRPr="006E60DE">
        <w:rPr>
          <w:rFonts w:cs="Times New Roman"/>
          <w:szCs w:val="20"/>
        </w:rPr>
        <w:t xml:space="preserve">mieszanek niezwiązanych </w:t>
      </w:r>
      <w:r w:rsidR="00C360E9" w:rsidRPr="006E60DE">
        <w:rPr>
          <w:rFonts w:cs="Times New Roman"/>
          <w:szCs w:val="20"/>
        </w:rPr>
        <w:t xml:space="preserve">do </w:t>
      </w:r>
      <w:r w:rsidR="00B72BBE" w:rsidRPr="006E60DE">
        <w:rPr>
          <w:rFonts w:cs="Times New Roman"/>
          <w:szCs w:val="20"/>
        </w:rPr>
        <w:t xml:space="preserve">warstwy </w:t>
      </w:r>
      <w:proofErr w:type="spellStart"/>
      <w:r w:rsidR="00B72BBE" w:rsidRPr="006E60DE">
        <w:rPr>
          <w:rFonts w:eastAsia="Arial" w:cs="Times New Roman"/>
          <w:color w:val="000000"/>
          <w:szCs w:val="20"/>
        </w:rPr>
        <w:t>mrozoochronnej</w:t>
      </w:r>
      <w:proofErr w:type="spellEnd"/>
      <w:r w:rsidR="00B72BBE" w:rsidRPr="006E60DE">
        <w:rPr>
          <w:rFonts w:eastAsia="Arial" w:cs="Times New Roman"/>
          <w:color w:val="000000"/>
          <w:szCs w:val="20"/>
        </w:rPr>
        <w:t>/odsączającej</w:t>
      </w:r>
    </w:p>
    <w:tbl>
      <w:tblPr>
        <w:tblStyle w:val="Tabela-Siatka"/>
        <w:tblW w:w="10054" w:type="dxa"/>
        <w:tblLayout w:type="fixed"/>
        <w:tblLook w:val="04A0" w:firstRow="1" w:lastRow="0" w:firstColumn="1" w:lastColumn="0" w:noHBand="0" w:noVBand="1"/>
      </w:tblPr>
      <w:tblGrid>
        <w:gridCol w:w="544"/>
        <w:gridCol w:w="2251"/>
        <w:gridCol w:w="2362"/>
        <w:gridCol w:w="1948"/>
        <w:gridCol w:w="2949"/>
      </w:tblGrid>
      <w:tr w:rsidR="00407AEB" w:rsidRPr="006E60DE" w14:paraId="1CEC5177" w14:textId="77777777" w:rsidTr="00217A23">
        <w:trPr>
          <w:trHeight w:val="309"/>
        </w:trPr>
        <w:tc>
          <w:tcPr>
            <w:tcW w:w="544" w:type="dxa"/>
            <w:vMerge w:val="restart"/>
            <w:vAlign w:val="center"/>
          </w:tcPr>
          <w:p w14:paraId="56C23209" w14:textId="77777777" w:rsidR="00407AEB" w:rsidRPr="00B1445D" w:rsidRDefault="00407AEB" w:rsidP="005E4A02">
            <w:pPr>
              <w:ind w:left="7" w:right="-80"/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B1445D">
              <w:rPr>
                <w:rFonts w:cs="Times New Roman"/>
                <w:b/>
                <w:sz w:val="18"/>
                <w:szCs w:val="18"/>
              </w:rPr>
              <w:t>Lp.</w:t>
            </w:r>
          </w:p>
        </w:tc>
        <w:tc>
          <w:tcPr>
            <w:tcW w:w="4613" w:type="dxa"/>
            <w:gridSpan w:val="2"/>
            <w:vMerge w:val="restart"/>
            <w:vAlign w:val="center"/>
          </w:tcPr>
          <w:p w14:paraId="730671F0" w14:textId="77777777" w:rsidR="00407AEB" w:rsidRPr="00B1445D" w:rsidRDefault="00407AEB" w:rsidP="005E4A02">
            <w:pPr>
              <w:ind w:left="7" w:right="-80"/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B1445D">
              <w:rPr>
                <w:rFonts w:cs="Times New Roman"/>
                <w:b/>
                <w:sz w:val="18"/>
                <w:szCs w:val="18"/>
              </w:rPr>
              <w:t>Właściwości</w:t>
            </w:r>
          </w:p>
        </w:tc>
        <w:tc>
          <w:tcPr>
            <w:tcW w:w="4897" w:type="dxa"/>
            <w:gridSpan w:val="2"/>
            <w:vAlign w:val="center"/>
          </w:tcPr>
          <w:p w14:paraId="594DE8E4" w14:textId="07821F75" w:rsidR="00407AEB" w:rsidRPr="00B1445D" w:rsidRDefault="00407AEB" w:rsidP="005E4A02">
            <w:pPr>
              <w:spacing w:line="360" w:lineRule="auto"/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B1445D">
              <w:rPr>
                <w:rFonts w:cs="Times New Roman"/>
                <w:b/>
                <w:sz w:val="18"/>
                <w:szCs w:val="18"/>
              </w:rPr>
              <w:t xml:space="preserve">Warstwa </w:t>
            </w:r>
            <w:proofErr w:type="spellStart"/>
            <w:r w:rsidRPr="00B1445D">
              <w:rPr>
                <w:rFonts w:cs="Times New Roman"/>
                <w:b/>
                <w:sz w:val="18"/>
                <w:szCs w:val="18"/>
              </w:rPr>
              <w:t>mrozoochronna</w:t>
            </w:r>
            <w:proofErr w:type="spellEnd"/>
            <w:r w:rsidR="009A5B94" w:rsidRPr="00B1445D">
              <w:rPr>
                <w:rFonts w:cs="Times New Roman"/>
                <w:b/>
                <w:sz w:val="18"/>
                <w:szCs w:val="18"/>
              </w:rPr>
              <w:t>/odsączająca</w:t>
            </w:r>
          </w:p>
        </w:tc>
      </w:tr>
      <w:tr w:rsidR="00407AEB" w:rsidRPr="006E60DE" w14:paraId="4D373D53" w14:textId="77777777" w:rsidTr="00217A23">
        <w:trPr>
          <w:trHeight w:val="135"/>
        </w:trPr>
        <w:tc>
          <w:tcPr>
            <w:tcW w:w="544" w:type="dxa"/>
            <w:vMerge/>
            <w:tcBorders>
              <w:bottom w:val="double" w:sz="4" w:space="0" w:color="auto"/>
            </w:tcBorders>
            <w:vAlign w:val="center"/>
          </w:tcPr>
          <w:p w14:paraId="30FE0584" w14:textId="77777777" w:rsidR="00407AEB" w:rsidRPr="00B1445D" w:rsidRDefault="00407AEB" w:rsidP="005E4A02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4613" w:type="dxa"/>
            <w:gridSpan w:val="2"/>
            <w:vMerge/>
            <w:tcBorders>
              <w:bottom w:val="double" w:sz="4" w:space="0" w:color="auto"/>
            </w:tcBorders>
            <w:vAlign w:val="center"/>
          </w:tcPr>
          <w:p w14:paraId="1C267724" w14:textId="77777777" w:rsidR="00407AEB" w:rsidRPr="00B1445D" w:rsidRDefault="00407AEB" w:rsidP="005E4A02">
            <w:pPr>
              <w:spacing w:line="360" w:lineRule="auto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948" w:type="dxa"/>
            <w:tcBorders>
              <w:bottom w:val="double" w:sz="4" w:space="0" w:color="auto"/>
            </w:tcBorders>
            <w:vAlign w:val="center"/>
          </w:tcPr>
          <w:p w14:paraId="0AB55FEC" w14:textId="77777777" w:rsidR="00407AEB" w:rsidRPr="00B1445D" w:rsidRDefault="00407AEB" w:rsidP="005E4A02">
            <w:pPr>
              <w:spacing w:line="276" w:lineRule="auto"/>
              <w:jc w:val="center"/>
              <w:rPr>
                <w:rFonts w:cs="Times New Roman"/>
                <w:sz w:val="18"/>
                <w:szCs w:val="18"/>
              </w:rPr>
            </w:pPr>
            <w:r w:rsidRPr="00B1445D">
              <w:rPr>
                <w:rFonts w:eastAsia="Times New Roman" w:cs="Times New Roman"/>
                <w:snapToGrid w:val="0"/>
                <w:sz w:val="18"/>
                <w:szCs w:val="18"/>
                <w:lang w:eastAsia="pl-PL"/>
              </w:rPr>
              <w:t>KR1 - KR2</w:t>
            </w:r>
          </w:p>
        </w:tc>
        <w:tc>
          <w:tcPr>
            <w:tcW w:w="2949" w:type="dxa"/>
            <w:tcBorders>
              <w:bottom w:val="double" w:sz="4" w:space="0" w:color="auto"/>
            </w:tcBorders>
            <w:vAlign w:val="center"/>
          </w:tcPr>
          <w:p w14:paraId="6B2D8AEB" w14:textId="77777777" w:rsidR="00407AEB" w:rsidRPr="00B1445D" w:rsidRDefault="00407AEB" w:rsidP="005E4A02">
            <w:pPr>
              <w:spacing w:line="276" w:lineRule="auto"/>
              <w:jc w:val="center"/>
              <w:rPr>
                <w:rFonts w:cs="Times New Roman"/>
                <w:sz w:val="18"/>
                <w:szCs w:val="18"/>
              </w:rPr>
            </w:pPr>
            <w:r w:rsidRPr="00B1445D">
              <w:rPr>
                <w:rFonts w:eastAsia="Times New Roman" w:cs="Times New Roman"/>
                <w:snapToGrid w:val="0"/>
                <w:sz w:val="18"/>
                <w:szCs w:val="18"/>
                <w:lang w:eastAsia="pl-PL"/>
              </w:rPr>
              <w:t>KR3 – KR7</w:t>
            </w:r>
          </w:p>
        </w:tc>
      </w:tr>
      <w:tr w:rsidR="00407AEB" w:rsidRPr="006E60DE" w14:paraId="772A0B00" w14:textId="77777777" w:rsidTr="00217A23">
        <w:trPr>
          <w:trHeight w:val="281"/>
        </w:trPr>
        <w:tc>
          <w:tcPr>
            <w:tcW w:w="544" w:type="dxa"/>
            <w:tcBorders>
              <w:top w:val="double" w:sz="4" w:space="0" w:color="auto"/>
            </w:tcBorders>
            <w:vAlign w:val="center"/>
          </w:tcPr>
          <w:p w14:paraId="5B387EFB" w14:textId="77777777" w:rsidR="00407AEB" w:rsidRPr="00B1445D" w:rsidRDefault="00407AEB" w:rsidP="005E4A02">
            <w:pPr>
              <w:jc w:val="center"/>
              <w:rPr>
                <w:rFonts w:cs="Times New Roman"/>
                <w:sz w:val="18"/>
                <w:szCs w:val="18"/>
              </w:rPr>
            </w:pPr>
            <w:r w:rsidRPr="00B1445D">
              <w:rPr>
                <w:rFonts w:cs="Times New Roman"/>
                <w:sz w:val="18"/>
                <w:szCs w:val="18"/>
              </w:rPr>
              <w:t>1.</w:t>
            </w:r>
          </w:p>
        </w:tc>
        <w:tc>
          <w:tcPr>
            <w:tcW w:w="4613" w:type="dxa"/>
            <w:gridSpan w:val="2"/>
            <w:tcBorders>
              <w:top w:val="double" w:sz="4" w:space="0" w:color="auto"/>
            </w:tcBorders>
            <w:vAlign w:val="center"/>
          </w:tcPr>
          <w:p w14:paraId="216C3741" w14:textId="77777777" w:rsidR="00407AEB" w:rsidRPr="00B1445D" w:rsidRDefault="00407AEB" w:rsidP="005E4A02">
            <w:pPr>
              <w:spacing w:before="40" w:after="40"/>
              <w:ind w:left="7" w:right="-80"/>
              <w:rPr>
                <w:rFonts w:cs="Times New Roman"/>
                <w:sz w:val="18"/>
                <w:szCs w:val="18"/>
              </w:rPr>
            </w:pPr>
            <w:r w:rsidRPr="00B1445D">
              <w:rPr>
                <w:rFonts w:cs="Times New Roman"/>
                <w:sz w:val="18"/>
                <w:szCs w:val="18"/>
              </w:rPr>
              <w:t>Uziarnienie, badanie wg PN-EN 933-1:</w:t>
            </w:r>
          </w:p>
        </w:tc>
        <w:tc>
          <w:tcPr>
            <w:tcW w:w="4897" w:type="dxa"/>
            <w:gridSpan w:val="2"/>
            <w:tcBorders>
              <w:top w:val="double" w:sz="4" w:space="0" w:color="auto"/>
            </w:tcBorders>
            <w:vAlign w:val="center"/>
          </w:tcPr>
          <w:p w14:paraId="4F908ACF" w14:textId="73325CCC" w:rsidR="00407AEB" w:rsidRPr="00B1445D" w:rsidRDefault="00407AEB" w:rsidP="00DD0B87">
            <w:pPr>
              <w:ind w:left="7" w:right="-80"/>
              <w:jc w:val="center"/>
              <w:rPr>
                <w:rFonts w:cs="Times New Roman"/>
                <w:sz w:val="18"/>
                <w:szCs w:val="18"/>
              </w:rPr>
            </w:pPr>
            <w:r w:rsidRPr="00B1445D">
              <w:rPr>
                <w:rFonts w:cs="Times New Roman"/>
                <w:sz w:val="18"/>
                <w:szCs w:val="18"/>
              </w:rPr>
              <w:t xml:space="preserve">od 0/8 do </w:t>
            </w:r>
            <w:r w:rsidR="00DD0B87" w:rsidRPr="00B1445D">
              <w:rPr>
                <w:rFonts w:cs="Times New Roman"/>
                <w:sz w:val="18"/>
                <w:szCs w:val="18"/>
              </w:rPr>
              <w:t>0/63</w:t>
            </w:r>
          </w:p>
        </w:tc>
      </w:tr>
      <w:tr w:rsidR="00407AEB" w:rsidRPr="006E60DE" w14:paraId="673B5605" w14:textId="77777777" w:rsidTr="00217A23">
        <w:trPr>
          <w:trHeight w:val="507"/>
        </w:trPr>
        <w:tc>
          <w:tcPr>
            <w:tcW w:w="544" w:type="dxa"/>
            <w:vAlign w:val="center"/>
          </w:tcPr>
          <w:p w14:paraId="22F4FD1B" w14:textId="77777777" w:rsidR="00407AEB" w:rsidRPr="00B1445D" w:rsidRDefault="00407AEB" w:rsidP="005E4A02">
            <w:pPr>
              <w:jc w:val="center"/>
              <w:rPr>
                <w:rFonts w:cs="Times New Roman"/>
                <w:sz w:val="18"/>
                <w:szCs w:val="18"/>
              </w:rPr>
            </w:pPr>
            <w:r w:rsidRPr="00B1445D">
              <w:rPr>
                <w:rFonts w:cs="Times New Roman"/>
                <w:sz w:val="18"/>
                <w:szCs w:val="18"/>
              </w:rPr>
              <w:t>2.</w:t>
            </w:r>
          </w:p>
        </w:tc>
        <w:tc>
          <w:tcPr>
            <w:tcW w:w="4613" w:type="dxa"/>
            <w:gridSpan w:val="2"/>
            <w:vAlign w:val="center"/>
          </w:tcPr>
          <w:p w14:paraId="2B9EC343" w14:textId="77777777" w:rsidR="00407AEB" w:rsidRPr="00B1445D" w:rsidRDefault="00407AEB" w:rsidP="00A9182D">
            <w:pPr>
              <w:ind w:left="7" w:right="-80"/>
              <w:rPr>
                <w:rFonts w:cs="Times New Roman"/>
                <w:sz w:val="18"/>
                <w:szCs w:val="18"/>
              </w:rPr>
            </w:pPr>
            <w:r w:rsidRPr="00B1445D">
              <w:rPr>
                <w:rFonts w:cs="Times New Roman"/>
                <w:sz w:val="18"/>
                <w:szCs w:val="18"/>
              </w:rPr>
              <w:t xml:space="preserve">Zawartość ziaren </w:t>
            </w:r>
            <w:proofErr w:type="spellStart"/>
            <w:r w:rsidRPr="00B1445D">
              <w:rPr>
                <w:rFonts w:cs="Times New Roman"/>
                <w:sz w:val="18"/>
                <w:szCs w:val="18"/>
              </w:rPr>
              <w:t>przekruszonych</w:t>
            </w:r>
            <w:proofErr w:type="spellEnd"/>
            <w:r w:rsidRPr="00B1445D">
              <w:rPr>
                <w:rFonts w:cs="Times New Roman"/>
                <w:sz w:val="18"/>
                <w:szCs w:val="18"/>
              </w:rPr>
              <w:t xml:space="preserve"> </w:t>
            </w:r>
          </w:p>
          <w:p w14:paraId="04B59BA3" w14:textId="77777777" w:rsidR="00407AEB" w:rsidRPr="00B1445D" w:rsidRDefault="00407AEB" w:rsidP="00A9182D">
            <w:pPr>
              <w:ind w:left="7" w:right="-80"/>
              <w:rPr>
                <w:rFonts w:cs="Times New Roman"/>
                <w:sz w:val="18"/>
                <w:szCs w:val="18"/>
              </w:rPr>
            </w:pPr>
            <w:r w:rsidRPr="00B1445D">
              <w:rPr>
                <w:rFonts w:cs="Times New Roman"/>
                <w:sz w:val="18"/>
                <w:szCs w:val="18"/>
              </w:rPr>
              <w:t>lub łamanych, badanie wg PN-EN 933-5:</w:t>
            </w:r>
          </w:p>
        </w:tc>
        <w:tc>
          <w:tcPr>
            <w:tcW w:w="4897" w:type="dxa"/>
            <w:gridSpan w:val="2"/>
            <w:vAlign w:val="center"/>
          </w:tcPr>
          <w:p w14:paraId="46207BD4" w14:textId="77777777" w:rsidR="00407AEB" w:rsidRPr="00B1445D" w:rsidRDefault="00407AEB" w:rsidP="005E4A02">
            <w:pPr>
              <w:ind w:left="7" w:right="-79"/>
              <w:jc w:val="center"/>
              <w:rPr>
                <w:rFonts w:cs="Times New Roman"/>
                <w:sz w:val="18"/>
                <w:szCs w:val="18"/>
              </w:rPr>
            </w:pPr>
            <w:r w:rsidRPr="00B1445D">
              <w:rPr>
                <w:rFonts w:cs="Times New Roman"/>
                <w:sz w:val="18"/>
                <w:szCs w:val="18"/>
              </w:rPr>
              <w:t>C</w:t>
            </w:r>
            <w:r w:rsidRPr="00B1445D">
              <w:rPr>
                <w:rFonts w:cs="Times New Roman"/>
                <w:sz w:val="18"/>
                <w:szCs w:val="18"/>
                <w:vertAlign w:val="subscript"/>
              </w:rPr>
              <w:t>NR</w:t>
            </w:r>
          </w:p>
        </w:tc>
      </w:tr>
      <w:tr w:rsidR="00466E42" w:rsidRPr="006E60DE" w14:paraId="326C2404" w14:textId="77777777" w:rsidTr="00217A23">
        <w:trPr>
          <w:trHeight w:val="507"/>
        </w:trPr>
        <w:tc>
          <w:tcPr>
            <w:tcW w:w="544" w:type="dxa"/>
            <w:vAlign w:val="center"/>
          </w:tcPr>
          <w:p w14:paraId="2E90BBF8" w14:textId="79AE765B" w:rsidR="00466E42" w:rsidRPr="00B1445D" w:rsidRDefault="00466E42" w:rsidP="005E4A02">
            <w:pPr>
              <w:jc w:val="center"/>
              <w:rPr>
                <w:rFonts w:cs="Times New Roman"/>
                <w:sz w:val="18"/>
                <w:szCs w:val="18"/>
              </w:rPr>
            </w:pPr>
            <w:r w:rsidRPr="00B1445D">
              <w:rPr>
                <w:rFonts w:cs="Times New Roman"/>
                <w:sz w:val="18"/>
                <w:szCs w:val="18"/>
              </w:rPr>
              <w:t>3</w:t>
            </w:r>
          </w:p>
        </w:tc>
        <w:tc>
          <w:tcPr>
            <w:tcW w:w="4613" w:type="dxa"/>
            <w:gridSpan w:val="2"/>
            <w:vAlign w:val="center"/>
          </w:tcPr>
          <w:p w14:paraId="0FF3D80D" w14:textId="77777777" w:rsidR="00466E42" w:rsidRPr="00B1445D" w:rsidRDefault="00466E42" w:rsidP="00A9182D">
            <w:pPr>
              <w:ind w:left="7" w:right="-80"/>
              <w:rPr>
                <w:rFonts w:cs="Times New Roman"/>
                <w:sz w:val="18"/>
                <w:szCs w:val="18"/>
              </w:rPr>
            </w:pPr>
            <w:r w:rsidRPr="00B1445D">
              <w:rPr>
                <w:rFonts w:cs="Times New Roman"/>
                <w:sz w:val="18"/>
                <w:szCs w:val="18"/>
              </w:rPr>
              <w:t xml:space="preserve">Zawartość nadziarna badanie </w:t>
            </w:r>
          </w:p>
          <w:p w14:paraId="0187D890" w14:textId="18B41F2D" w:rsidR="00466E42" w:rsidRPr="00B1445D" w:rsidRDefault="00466E42" w:rsidP="00A9182D">
            <w:pPr>
              <w:ind w:left="7" w:right="-80"/>
              <w:rPr>
                <w:rFonts w:cs="Times New Roman"/>
                <w:sz w:val="18"/>
                <w:szCs w:val="18"/>
                <w:highlight w:val="lightGray"/>
              </w:rPr>
            </w:pPr>
            <w:r w:rsidRPr="00B1445D">
              <w:rPr>
                <w:rFonts w:cs="Times New Roman"/>
                <w:sz w:val="18"/>
                <w:szCs w:val="18"/>
              </w:rPr>
              <w:t>wg PN-EN 933-1:</w:t>
            </w:r>
          </w:p>
        </w:tc>
        <w:tc>
          <w:tcPr>
            <w:tcW w:w="4897" w:type="dxa"/>
            <w:gridSpan w:val="2"/>
            <w:vAlign w:val="center"/>
          </w:tcPr>
          <w:p w14:paraId="538BBA05" w14:textId="511CBA84" w:rsidR="00466E42" w:rsidRPr="00B1445D" w:rsidRDefault="00466E42" w:rsidP="005E4A02">
            <w:pPr>
              <w:ind w:left="7" w:right="-79"/>
              <w:jc w:val="center"/>
              <w:rPr>
                <w:rFonts w:cs="Times New Roman"/>
                <w:sz w:val="18"/>
                <w:szCs w:val="18"/>
                <w:highlight w:val="lightGray"/>
              </w:rPr>
            </w:pPr>
            <w:r w:rsidRPr="00B1445D">
              <w:rPr>
                <w:rFonts w:cs="Times New Roman"/>
                <w:sz w:val="18"/>
                <w:szCs w:val="18"/>
              </w:rPr>
              <w:t>OC</w:t>
            </w:r>
            <w:r w:rsidRPr="00B1445D">
              <w:rPr>
                <w:rFonts w:cs="Times New Roman"/>
                <w:sz w:val="18"/>
                <w:szCs w:val="18"/>
                <w:vertAlign w:val="subscript"/>
              </w:rPr>
              <w:t>90</w:t>
            </w:r>
          </w:p>
        </w:tc>
      </w:tr>
      <w:tr w:rsidR="00466E42" w:rsidRPr="006E60DE" w14:paraId="5A3F75DF" w14:textId="77777777" w:rsidTr="00217A23">
        <w:trPr>
          <w:trHeight w:val="507"/>
        </w:trPr>
        <w:tc>
          <w:tcPr>
            <w:tcW w:w="544" w:type="dxa"/>
            <w:vAlign w:val="center"/>
          </w:tcPr>
          <w:p w14:paraId="2924C401" w14:textId="1E1AEC7E" w:rsidR="00466E42" w:rsidRPr="00B1445D" w:rsidRDefault="00466E42" w:rsidP="005E4A02">
            <w:pPr>
              <w:jc w:val="center"/>
              <w:rPr>
                <w:rFonts w:cs="Times New Roman"/>
                <w:sz w:val="18"/>
                <w:szCs w:val="18"/>
              </w:rPr>
            </w:pPr>
            <w:r w:rsidRPr="00B1445D">
              <w:rPr>
                <w:rFonts w:cs="Times New Roman"/>
                <w:sz w:val="18"/>
                <w:szCs w:val="18"/>
              </w:rPr>
              <w:t>4</w:t>
            </w:r>
          </w:p>
        </w:tc>
        <w:tc>
          <w:tcPr>
            <w:tcW w:w="4613" w:type="dxa"/>
            <w:gridSpan w:val="2"/>
            <w:vAlign w:val="center"/>
          </w:tcPr>
          <w:p w14:paraId="68B03D1B" w14:textId="77777777" w:rsidR="00466E42" w:rsidRPr="00B1445D" w:rsidRDefault="00466E42" w:rsidP="00A9182D">
            <w:pPr>
              <w:ind w:left="7" w:right="-80"/>
              <w:rPr>
                <w:rFonts w:cs="Times New Roman"/>
                <w:sz w:val="18"/>
                <w:szCs w:val="18"/>
              </w:rPr>
            </w:pPr>
            <w:r w:rsidRPr="00B1445D">
              <w:rPr>
                <w:rFonts w:cs="Times New Roman"/>
                <w:sz w:val="18"/>
                <w:szCs w:val="18"/>
              </w:rPr>
              <w:t xml:space="preserve">Wymagania wobec uziarnienia </w:t>
            </w:r>
          </w:p>
          <w:p w14:paraId="02802D3D" w14:textId="49C902FE" w:rsidR="00466E42" w:rsidRPr="00B1445D" w:rsidRDefault="00466E42" w:rsidP="00A9182D">
            <w:pPr>
              <w:ind w:left="7" w:right="-80"/>
              <w:rPr>
                <w:rFonts w:cs="Times New Roman"/>
                <w:sz w:val="18"/>
                <w:szCs w:val="18"/>
              </w:rPr>
            </w:pPr>
            <w:r w:rsidRPr="00B1445D">
              <w:rPr>
                <w:rFonts w:cs="Times New Roman"/>
                <w:sz w:val="18"/>
                <w:szCs w:val="18"/>
              </w:rPr>
              <w:t>badanie wg PN-EN 933-1:</w:t>
            </w:r>
          </w:p>
        </w:tc>
        <w:tc>
          <w:tcPr>
            <w:tcW w:w="4897" w:type="dxa"/>
            <w:gridSpan w:val="2"/>
            <w:vAlign w:val="center"/>
          </w:tcPr>
          <w:p w14:paraId="3F84B7AB" w14:textId="7A575170" w:rsidR="00466E42" w:rsidRPr="00B1445D" w:rsidRDefault="00466E42" w:rsidP="005E4A02">
            <w:pPr>
              <w:ind w:left="7" w:right="-79"/>
              <w:jc w:val="center"/>
              <w:rPr>
                <w:rFonts w:cs="Times New Roman"/>
                <w:sz w:val="18"/>
                <w:szCs w:val="18"/>
              </w:rPr>
            </w:pPr>
            <w:r w:rsidRPr="00B1445D">
              <w:rPr>
                <w:rFonts w:cs="Times New Roman"/>
                <w:sz w:val="18"/>
                <w:szCs w:val="18"/>
              </w:rPr>
              <w:t>Krzywe uziarnienia wg WT-4 2010</w:t>
            </w:r>
            <w:r w:rsidR="00E94139">
              <w:rPr>
                <w:rFonts w:cs="Times New Roman"/>
                <w:sz w:val="18"/>
                <w:szCs w:val="18"/>
              </w:rPr>
              <w:t xml:space="preserve"> wg rys 2-8</w:t>
            </w:r>
          </w:p>
          <w:p w14:paraId="0A542C98" w14:textId="5321E16A" w:rsidR="00466E42" w:rsidRPr="00B1445D" w:rsidRDefault="00466E42" w:rsidP="005E4A02">
            <w:pPr>
              <w:ind w:left="7" w:right="-79"/>
              <w:jc w:val="center"/>
              <w:rPr>
                <w:rFonts w:cs="Times New Roman"/>
                <w:sz w:val="18"/>
                <w:szCs w:val="18"/>
                <w:highlight w:val="lightGray"/>
              </w:rPr>
            </w:pPr>
            <w:r w:rsidRPr="00B1445D">
              <w:rPr>
                <w:rFonts w:cs="Times New Roman"/>
                <w:sz w:val="18"/>
                <w:szCs w:val="18"/>
              </w:rPr>
              <w:t xml:space="preserve">(odniesienie do tablicy 5 i 6 </w:t>
            </w:r>
            <w:r w:rsidRPr="00B1445D">
              <w:rPr>
                <w:rFonts w:cs="Times New Roman"/>
                <w:spacing w:val="-3"/>
                <w:sz w:val="18"/>
                <w:szCs w:val="18"/>
              </w:rPr>
              <w:t>w PN-EN 13285)</w:t>
            </w:r>
          </w:p>
        </w:tc>
      </w:tr>
      <w:tr w:rsidR="00407AEB" w:rsidRPr="006E60DE" w14:paraId="55D7396C" w14:textId="77777777" w:rsidTr="00217A23">
        <w:trPr>
          <w:trHeight w:val="506"/>
        </w:trPr>
        <w:tc>
          <w:tcPr>
            <w:tcW w:w="544" w:type="dxa"/>
            <w:vMerge w:val="restart"/>
            <w:vAlign w:val="center"/>
          </w:tcPr>
          <w:p w14:paraId="6A5FEE22" w14:textId="416543DF" w:rsidR="00407AEB" w:rsidRPr="00B1445D" w:rsidRDefault="00466E42" w:rsidP="005E4A02">
            <w:pPr>
              <w:jc w:val="center"/>
              <w:rPr>
                <w:rFonts w:cs="Times New Roman"/>
                <w:sz w:val="18"/>
                <w:szCs w:val="18"/>
              </w:rPr>
            </w:pPr>
            <w:r w:rsidRPr="00B1445D">
              <w:rPr>
                <w:rFonts w:cs="Times New Roman"/>
                <w:sz w:val="18"/>
                <w:szCs w:val="18"/>
              </w:rPr>
              <w:t>5</w:t>
            </w:r>
            <w:r w:rsidR="00407AEB" w:rsidRPr="00B1445D">
              <w:rPr>
                <w:rFonts w:cs="Times New Roman"/>
                <w:sz w:val="18"/>
                <w:szCs w:val="18"/>
              </w:rPr>
              <w:t>.</w:t>
            </w:r>
          </w:p>
        </w:tc>
        <w:tc>
          <w:tcPr>
            <w:tcW w:w="2251" w:type="dxa"/>
            <w:vMerge w:val="restart"/>
            <w:vAlign w:val="center"/>
          </w:tcPr>
          <w:p w14:paraId="34EDA60D" w14:textId="2D9171A1" w:rsidR="00466E42" w:rsidRPr="00B1445D" w:rsidRDefault="00407AEB" w:rsidP="005E4A02">
            <w:pPr>
              <w:jc w:val="left"/>
              <w:rPr>
                <w:rFonts w:cs="Times New Roman"/>
                <w:sz w:val="18"/>
                <w:szCs w:val="18"/>
              </w:rPr>
            </w:pPr>
            <w:r w:rsidRPr="00B1445D">
              <w:rPr>
                <w:rFonts w:cs="Times New Roman"/>
                <w:sz w:val="18"/>
                <w:szCs w:val="18"/>
              </w:rPr>
              <w:t xml:space="preserve">Maksymalna zawartość pyłów, badanie </w:t>
            </w:r>
          </w:p>
          <w:p w14:paraId="7D3F72E7" w14:textId="1C0812D9" w:rsidR="00407AEB" w:rsidRPr="00B1445D" w:rsidRDefault="00407AEB" w:rsidP="005E4A02">
            <w:pPr>
              <w:jc w:val="left"/>
              <w:rPr>
                <w:rFonts w:cs="Times New Roman"/>
                <w:sz w:val="18"/>
                <w:szCs w:val="18"/>
              </w:rPr>
            </w:pPr>
            <w:r w:rsidRPr="00B1445D">
              <w:rPr>
                <w:rFonts w:cs="Times New Roman"/>
                <w:sz w:val="18"/>
                <w:szCs w:val="18"/>
              </w:rPr>
              <w:t>wg PN-EN 933-1:</w:t>
            </w:r>
          </w:p>
        </w:tc>
        <w:tc>
          <w:tcPr>
            <w:tcW w:w="2362" w:type="dxa"/>
            <w:vAlign w:val="center"/>
          </w:tcPr>
          <w:p w14:paraId="0627FEFC" w14:textId="77777777" w:rsidR="00407AEB" w:rsidRPr="00B1445D" w:rsidRDefault="00407AEB" w:rsidP="005E4A02">
            <w:pPr>
              <w:spacing w:before="40" w:after="40"/>
              <w:ind w:right="-80"/>
              <w:jc w:val="left"/>
              <w:rPr>
                <w:rFonts w:cs="Times New Roman"/>
                <w:sz w:val="18"/>
                <w:szCs w:val="18"/>
              </w:rPr>
            </w:pPr>
            <w:r w:rsidRPr="00B1445D">
              <w:rPr>
                <w:rFonts w:cs="Times New Roman"/>
                <w:sz w:val="18"/>
                <w:szCs w:val="18"/>
              </w:rPr>
              <w:t>w typowych zastosowaniach</w:t>
            </w:r>
          </w:p>
        </w:tc>
        <w:tc>
          <w:tcPr>
            <w:tcW w:w="4897" w:type="dxa"/>
            <w:gridSpan w:val="2"/>
            <w:vAlign w:val="center"/>
          </w:tcPr>
          <w:p w14:paraId="476DAEC9" w14:textId="77777777" w:rsidR="00407AEB" w:rsidRPr="00B1445D" w:rsidRDefault="00407AEB" w:rsidP="005E4A02">
            <w:pPr>
              <w:ind w:left="7" w:right="-79"/>
              <w:jc w:val="center"/>
              <w:rPr>
                <w:rFonts w:cs="Times New Roman"/>
                <w:sz w:val="18"/>
                <w:szCs w:val="18"/>
                <w:vertAlign w:val="subscript"/>
              </w:rPr>
            </w:pPr>
            <w:r w:rsidRPr="00B1445D">
              <w:rPr>
                <w:rFonts w:cs="Times New Roman"/>
                <w:sz w:val="18"/>
                <w:szCs w:val="18"/>
              </w:rPr>
              <w:t>UF</w:t>
            </w:r>
            <w:r w:rsidRPr="00B1445D">
              <w:rPr>
                <w:rFonts w:cs="Times New Roman"/>
                <w:sz w:val="18"/>
                <w:szCs w:val="18"/>
                <w:vertAlign w:val="subscript"/>
              </w:rPr>
              <w:t>15</w:t>
            </w:r>
          </w:p>
        </w:tc>
      </w:tr>
      <w:tr w:rsidR="00407AEB" w:rsidRPr="006E60DE" w14:paraId="71D6C07B" w14:textId="77777777" w:rsidTr="00217A23">
        <w:trPr>
          <w:trHeight w:val="135"/>
        </w:trPr>
        <w:tc>
          <w:tcPr>
            <w:tcW w:w="544" w:type="dxa"/>
            <w:vMerge/>
            <w:vAlign w:val="center"/>
          </w:tcPr>
          <w:p w14:paraId="3CC2CD5C" w14:textId="77777777" w:rsidR="00407AEB" w:rsidRPr="00B1445D" w:rsidRDefault="00407AEB" w:rsidP="005E4A02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251" w:type="dxa"/>
            <w:vMerge/>
          </w:tcPr>
          <w:p w14:paraId="184D1632" w14:textId="77777777" w:rsidR="00407AEB" w:rsidRPr="00B1445D" w:rsidRDefault="00407AEB" w:rsidP="005E4A02">
            <w:pPr>
              <w:jc w:val="lef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362" w:type="dxa"/>
            <w:vAlign w:val="center"/>
          </w:tcPr>
          <w:p w14:paraId="6059327C" w14:textId="77777777" w:rsidR="00407AEB" w:rsidRPr="00B1445D" w:rsidRDefault="00407AEB" w:rsidP="005E4A02">
            <w:pPr>
              <w:jc w:val="left"/>
              <w:rPr>
                <w:rFonts w:cs="Times New Roman"/>
                <w:sz w:val="18"/>
                <w:szCs w:val="18"/>
              </w:rPr>
            </w:pPr>
            <w:r w:rsidRPr="00B1445D">
              <w:rPr>
                <w:rFonts w:cs="Times New Roman"/>
                <w:sz w:val="18"/>
                <w:szCs w:val="18"/>
              </w:rPr>
              <w:t>gdy pełni rolę warstwy odsączającej</w:t>
            </w:r>
          </w:p>
        </w:tc>
        <w:tc>
          <w:tcPr>
            <w:tcW w:w="4897" w:type="dxa"/>
            <w:gridSpan w:val="2"/>
            <w:vAlign w:val="center"/>
          </w:tcPr>
          <w:p w14:paraId="58F2B356" w14:textId="77777777" w:rsidR="00407AEB" w:rsidRPr="00B1445D" w:rsidRDefault="00407AEB" w:rsidP="005E4A02">
            <w:pPr>
              <w:ind w:left="7" w:right="-79"/>
              <w:jc w:val="center"/>
              <w:rPr>
                <w:rFonts w:cs="Times New Roman"/>
                <w:sz w:val="18"/>
                <w:szCs w:val="18"/>
              </w:rPr>
            </w:pPr>
            <w:r w:rsidRPr="00B1445D">
              <w:rPr>
                <w:rFonts w:cs="Times New Roman"/>
                <w:sz w:val="18"/>
                <w:szCs w:val="18"/>
              </w:rPr>
              <w:t>UF</w:t>
            </w:r>
            <w:r w:rsidRPr="00B1445D">
              <w:rPr>
                <w:rFonts w:cs="Times New Roman"/>
                <w:sz w:val="18"/>
                <w:szCs w:val="18"/>
                <w:vertAlign w:val="subscript"/>
              </w:rPr>
              <w:t>6</w:t>
            </w:r>
          </w:p>
        </w:tc>
      </w:tr>
      <w:tr w:rsidR="00407AEB" w:rsidRPr="006E60DE" w14:paraId="07E0FD59" w14:textId="77777777" w:rsidTr="00217A23">
        <w:trPr>
          <w:trHeight w:val="420"/>
        </w:trPr>
        <w:tc>
          <w:tcPr>
            <w:tcW w:w="544" w:type="dxa"/>
            <w:vAlign w:val="center"/>
          </w:tcPr>
          <w:p w14:paraId="56A33182" w14:textId="73711051" w:rsidR="00407AEB" w:rsidRPr="00B1445D" w:rsidRDefault="00466E42" w:rsidP="005E4A02">
            <w:pPr>
              <w:jc w:val="center"/>
              <w:rPr>
                <w:rFonts w:cs="Times New Roman"/>
                <w:sz w:val="18"/>
                <w:szCs w:val="18"/>
              </w:rPr>
            </w:pPr>
            <w:r w:rsidRPr="00B1445D">
              <w:rPr>
                <w:rFonts w:cs="Times New Roman"/>
                <w:sz w:val="18"/>
                <w:szCs w:val="18"/>
              </w:rPr>
              <w:lastRenderedPageBreak/>
              <w:t>6</w:t>
            </w:r>
            <w:r w:rsidR="00407AEB" w:rsidRPr="00B1445D">
              <w:rPr>
                <w:rFonts w:cs="Times New Roman"/>
                <w:sz w:val="18"/>
                <w:szCs w:val="18"/>
              </w:rPr>
              <w:t>.</w:t>
            </w:r>
          </w:p>
        </w:tc>
        <w:tc>
          <w:tcPr>
            <w:tcW w:w="4613" w:type="dxa"/>
            <w:gridSpan w:val="2"/>
            <w:vAlign w:val="center"/>
          </w:tcPr>
          <w:p w14:paraId="4DAF27C2" w14:textId="77777777" w:rsidR="00407AEB" w:rsidRPr="00B1445D" w:rsidRDefault="00407AEB" w:rsidP="005E4A02">
            <w:pPr>
              <w:jc w:val="left"/>
              <w:rPr>
                <w:rFonts w:cs="Times New Roman"/>
                <w:sz w:val="18"/>
                <w:szCs w:val="18"/>
              </w:rPr>
            </w:pPr>
            <w:r w:rsidRPr="00B1445D">
              <w:rPr>
                <w:rFonts w:cs="Times New Roman"/>
                <w:sz w:val="18"/>
                <w:szCs w:val="18"/>
              </w:rPr>
              <w:t>Odporność na rozdrabnianie,</w:t>
            </w:r>
          </w:p>
          <w:p w14:paraId="53952E05" w14:textId="77777777" w:rsidR="00407AEB" w:rsidRPr="00B1445D" w:rsidRDefault="00407AEB" w:rsidP="005E4A02">
            <w:pPr>
              <w:jc w:val="left"/>
              <w:rPr>
                <w:rFonts w:cs="Times New Roman"/>
                <w:sz w:val="18"/>
                <w:szCs w:val="18"/>
              </w:rPr>
            </w:pPr>
            <w:r w:rsidRPr="00B1445D">
              <w:rPr>
                <w:rFonts w:cs="Times New Roman"/>
                <w:sz w:val="18"/>
                <w:szCs w:val="18"/>
              </w:rPr>
              <w:t>badanie wg PN-EN 1097-2</w:t>
            </w:r>
          </w:p>
        </w:tc>
        <w:tc>
          <w:tcPr>
            <w:tcW w:w="4897" w:type="dxa"/>
            <w:gridSpan w:val="2"/>
            <w:vAlign w:val="center"/>
          </w:tcPr>
          <w:p w14:paraId="1D1348EA" w14:textId="77777777" w:rsidR="00407AEB" w:rsidRPr="00B1445D" w:rsidRDefault="00407AEB" w:rsidP="005E4A02">
            <w:pPr>
              <w:ind w:left="-108" w:right="-79"/>
              <w:jc w:val="center"/>
              <w:rPr>
                <w:rFonts w:cs="Times New Roman"/>
                <w:sz w:val="18"/>
                <w:szCs w:val="18"/>
              </w:rPr>
            </w:pPr>
            <w:r w:rsidRPr="00B1445D">
              <w:rPr>
                <w:rFonts w:cs="Times New Roman"/>
                <w:sz w:val="18"/>
                <w:szCs w:val="18"/>
              </w:rPr>
              <w:t>LA</w:t>
            </w:r>
            <w:r w:rsidRPr="00B1445D">
              <w:rPr>
                <w:rFonts w:cs="Times New Roman"/>
                <w:sz w:val="18"/>
                <w:szCs w:val="18"/>
                <w:vertAlign w:val="subscript"/>
              </w:rPr>
              <w:t>NR</w:t>
            </w:r>
          </w:p>
        </w:tc>
      </w:tr>
      <w:tr w:rsidR="00582F7C" w:rsidRPr="006E60DE" w14:paraId="7B24D346" w14:textId="77777777" w:rsidTr="00537ADD">
        <w:trPr>
          <w:trHeight w:val="1393"/>
        </w:trPr>
        <w:tc>
          <w:tcPr>
            <w:tcW w:w="544" w:type="dxa"/>
            <w:vAlign w:val="center"/>
          </w:tcPr>
          <w:p w14:paraId="5D63E59E" w14:textId="3BAC5233" w:rsidR="00582F7C" w:rsidRPr="00B1445D" w:rsidRDefault="00582F7C" w:rsidP="005E4A02">
            <w:pPr>
              <w:jc w:val="center"/>
              <w:rPr>
                <w:rFonts w:cs="Times New Roman"/>
                <w:sz w:val="18"/>
                <w:szCs w:val="18"/>
              </w:rPr>
            </w:pPr>
            <w:r w:rsidRPr="00B1445D">
              <w:rPr>
                <w:rFonts w:cs="Times New Roman"/>
                <w:sz w:val="18"/>
                <w:szCs w:val="18"/>
              </w:rPr>
              <w:t>7.</w:t>
            </w:r>
          </w:p>
        </w:tc>
        <w:tc>
          <w:tcPr>
            <w:tcW w:w="2251" w:type="dxa"/>
            <w:vAlign w:val="center"/>
          </w:tcPr>
          <w:p w14:paraId="5C6CD7A2" w14:textId="77777777" w:rsidR="00582F7C" w:rsidRPr="00B1445D" w:rsidRDefault="00582F7C" w:rsidP="005E4A02">
            <w:pPr>
              <w:ind w:right="-80"/>
              <w:rPr>
                <w:rFonts w:cs="Times New Roman"/>
                <w:sz w:val="18"/>
                <w:szCs w:val="18"/>
              </w:rPr>
            </w:pPr>
            <w:r w:rsidRPr="00B1445D">
              <w:rPr>
                <w:rFonts w:cs="Times New Roman"/>
                <w:sz w:val="18"/>
                <w:szCs w:val="18"/>
              </w:rPr>
              <w:t>Wskaźnik piaskowy</w:t>
            </w:r>
          </w:p>
          <w:p w14:paraId="569ACF89" w14:textId="3FC10621" w:rsidR="00582F7C" w:rsidRPr="00B1445D" w:rsidRDefault="00582F7C" w:rsidP="005E4A02">
            <w:pPr>
              <w:ind w:right="-80"/>
              <w:rPr>
                <w:rFonts w:cs="Times New Roman"/>
                <w:sz w:val="18"/>
                <w:szCs w:val="18"/>
              </w:rPr>
            </w:pPr>
            <w:r w:rsidRPr="00B1445D">
              <w:rPr>
                <w:rFonts w:cs="Times New Roman"/>
                <w:sz w:val="18"/>
                <w:szCs w:val="18"/>
              </w:rPr>
              <w:t>SE</w:t>
            </w:r>
            <w:r w:rsidRPr="00B1445D">
              <w:rPr>
                <w:rFonts w:cs="Times New Roman"/>
                <w:sz w:val="18"/>
                <w:szCs w:val="18"/>
                <w:vertAlign w:val="subscript"/>
              </w:rPr>
              <w:t>4</w:t>
            </w:r>
            <w:r w:rsidRPr="00B1445D">
              <w:rPr>
                <w:rFonts w:cs="Times New Roman"/>
                <w:sz w:val="18"/>
                <w:szCs w:val="18"/>
              </w:rPr>
              <w:t xml:space="preserve">*), badanie wg </w:t>
            </w:r>
          </w:p>
          <w:p w14:paraId="2442F428" w14:textId="77777777" w:rsidR="00582F7C" w:rsidRPr="00B1445D" w:rsidRDefault="00582F7C" w:rsidP="000428AA">
            <w:pPr>
              <w:ind w:right="-80"/>
              <w:jc w:val="left"/>
              <w:rPr>
                <w:rFonts w:cs="Times New Roman"/>
                <w:sz w:val="18"/>
                <w:szCs w:val="18"/>
              </w:rPr>
            </w:pPr>
            <w:r w:rsidRPr="00817830">
              <w:rPr>
                <w:rFonts w:cs="Times New Roman"/>
                <w:sz w:val="18"/>
                <w:szCs w:val="18"/>
              </w:rPr>
              <w:t>PN-EN 933-8,</w:t>
            </w:r>
            <w:r w:rsidRPr="00B1445D">
              <w:rPr>
                <w:rFonts w:cs="Times New Roman"/>
                <w:sz w:val="18"/>
                <w:szCs w:val="18"/>
              </w:rPr>
              <w:t xml:space="preserve"> </w:t>
            </w:r>
          </w:p>
          <w:p w14:paraId="4EF88DF5" w14:textId="1718BF7C" w:rsidR="00582F7C" w:rsidRPr="00B1445D" w:rsidRDefault="00582F7C" w:rsidP="000E20E1">
            <w:pPr>
              <w:ind w:right="-80"/>
              <w:jc w:val="left"/>
              <w:rPr>
                <w:rFonts w:cs="Times New Roman"/>
                <w:sz w:val="18"/>
                <w:szCs w:val="18"/>
                <w:highlight w:val="lightGray"/>
              </w:rPr>
            </w:pPr>
            <w:r w:rsidRPr="00B1445D">
              <w:rPr>
                <w:rFonts w:cs="Times New Roman"/>
                <w:sz w:val="18"/>
                <w:szCs w:val="18"/>
              </w:rPr>
              <w:t>co najmniej</w:t>
            </w:r>
          </w:p>
        </w:tc>
        <w:tc>
          <w:tcPr>
            <w:tcW w:w="2362" w:type="dxa"/>
            <w:vAlign w:val="center"/>
          </w:tcPr>
          <w:p w14:paraId="534F1C1E" w14:textId="1026E46C" w:rsidR="00582F7C" w:rsidRPr="00B1445D" w:rsidRDefault="00582F7C" w:rsidP="005E4A02">
            <w:pPr>
              <w:spacing w:before="40" w:after="40"/>
              <w:ind w:right="-80"/>
              <w:rPr>
                <w:rFonts w:cs="Times New Roman"/>
                <w:sz w:val="18"/>
                <w:szCs w:val="18"/>
              </w:rPr>
            </w:pPr>
          </w:p>
          <w:p w14:paraId="1CF69287" w14:textId="77777777" w:rsidR="00582F7C" w:rsidRPr="00B1445D" w:rsidRDefault="00582F7C" w:rsidP="005E4A02">
            <w:pPr>
              <w:ind w:right="-80"/>
              <w:jc w:val="left"/>
              <w:rPr>
                <w:rFonts w:cs="Times New Roman"/>
                <w:sz w:val="18"/>
                <w:szCs w:val="18"/>
              </w:rPr>
            </w:pPr>
            <w:r w:rsidRPr="00B1445D">
              <w:rPr>
                <w:rFonts w:cs="Times New Roman"/>
                <w:sz w:val="18"/>
                <w:szCs w:val="18"/>
              </w:rPr>
              <w:t xml:space="preserve">mieszanki po pięciokrotnym zagęszczeniu metodą </w:t>
            </w:r>
            <w:proofErr w:type="spellStart"/>
            <w:r w:rsidRPr="00B1445D">
              <w:rPr>
                <w:rFonts w:cs="Times New Roman"/>
                <w:sz w:val="18"/>
                <w:szCs w:val="18"/>
              </w:rPr>
              <w:t>Proctora</w:t>
            </w:r>
            <w:proofErr w:type="spellEnd"/>
            <w:r w:rsidRPr="00B1445D">
              <w:rPr>
                <w:rFonts w:cs="Times New Roman"/>
                <w:sz w:val="18"/>
                <w:szCs w:val="18"/>
              </w:rPr>
              <w:t xml:space="preserve"> </w:t>
            </w:r>
          </w:p>
          <w:p w14:paraId="306AC1C0" w14:textId="3A600089" w:rsidR="00582F7C" w:rsidRPr="00B1445D" w:rsidRDefault="00582F7C" w:rsidP="005E4A02">
            <w:pPr>
              <w:ind w:right="-80"/>
              <w:jc w:val="left"/>
              <w:rPr>
                <w:rFonts w:cs="Times New Roman"/>
                <w:sz w:val="18"/>
                <w:szCs w:val="18"/>
              </w:rPr>
            </w:pPr>
            <w:r w:rsidRPr="00B1445D">
              <w:rPr>
                <w:rFonts w:cs="Times New Roman"/>
                <w:sz w:val="18"/>
                <w:szCs w:val="18"/>
              </w:rPr>
              <w:t>wg PN-EN 13286-2</w:t>
            </w:r>
          </w:p>
        </w:tc>
        <w:tc>
          <w:tcPr>
            <w:tcW w:w="4897" w:type="dxa"/>
            <w:gridSpan w:val="2"/>
            <w:vAlign w:val="center"/>
          </w:tcPr>
          <w:p w14:paraId="7FDEEC91" w14:textId="6574687D" w:rsidR="00582F7C" w:rsidRPr="00B1445D" w:rsidRDefault="00582F7C" w:rsidP="005E4A02">
            <w:pPr>
              <w:ind w:left="-108" w:right="-79"/>
              <w:jc w:val="center"/>
              <w:rPr>
                <w:rFonts w:cs="Times New Roman"/>
                <w:sz w:val="18"/>
                <w:szCs w:val="18"/>
              </w:rPr>
            </w:pPr>
          </w:p>
          <w:p w14:paraId="0A97C31D" w14:textId="26266319" w:rsidR="00582F7C" w:rsidRPr="00B1445D" w:rsidRDefault="00582F7C" w:rsidP="00205FAF">
            <w:pPr>
              <w:ind w:left="-108" w:right="-79"/>
              <w:jc w:val="center"/>
              <w:rPr>
                <w:rFonts w:cs="Times New Roman"/>
                <w:sz w:val="18"/>
                <w:szCs w:val="18"/>
              </w:rPr>
            </w:pPr>
            <w:r w:rsidRPr="00B1445D">
              <w:rPr>
                <w:rFonts w:cs="Times New Roman"/>
                <w:sz w:val="18"/>
                <w:szCs w:val="18"/>
              </w:rPr>
              <w:t xml:space="preserve">35 </w:t>
            </w:r>
          </w:p>
        </w:tc>
      </w:tr>
      <w:tr w:rsidR="00407AEB" w:rsidRPr="006E60DE" w14:paraId="28E93CC7" w14:textId="77777777" w:rsidTr="00217A23">
        <w:trPr>
          <w:trHeight w:val="437"/>
        </w:trPr>
        <w:tc>
          <w:tcPr>
            <w:tcW w:w="544" w:type="dxa"/>
            <w:vAlign w:val="center"/>
          </w:tcPr>
          <w:p w14:paraId="3FA8DFCD" w14:textId="39E3D4AE" w:rsidR="00407AEB" w:rsidRPr="00B1445D" w:rsidRDefault="00466E42" w:rsidP="005E4A02">
            <w:pPr>
              <w:jc w:val="center"/>
              <w:rPr>
                <w:rFonts w:cs="Times New Roman"/>
                <w:sz w:val="18"/>
                <w:szCs w:val="18"/>
              </w:rPr>
            </w:pPr>
            <w:r w:rsidRPr="00B1445D">
              <w:rPr>
                <w:rFonts w:cs="Times New Roman"/>
                <w:sz w:val="18"/>
                <w:szCs w:val="18"/>
              </w:rPr>
              <w:t>8</w:t>
            </w:r>
            <w:r w:rsidR="00407AEB" w:rsidRPr="00B1445D">
              <w:rPr>
                <w:rFonts w:cs="Times New Roman"/>
                <w:sz w:val="18"/>
                <w:szCs w:val="18"/>
              </w:rPr>
              <w:t>.</w:t>
            </w:r>
          </w:p>
        </w:tc>
        <w:tc>
          <w:tcPr>
            <w:tcW w:w="4613" w:type="dxa"/>
            <w:gridSpan w:val="2"/>
            <w:vAlign w:val="center"/>
          </w:tcPr>
          <w:p w14:paraId="13DD1E4A" w14:textId="77777777" w:rsidR="00466E42" w:rsidRPr="00B1445D" w:rsidRDefault="00407AEB" w:rsidP="00A9182D">
            <w:pPr>
              <w:ind w:right="-80"/>
              <w:rPr>
                <w:rFonts w:cs="Times New Roman"/>
                <w:sz w:val="18"/>
                <w:szCs w:val="18"/>
              </w:rPr>
            </w:pPr>
            <w:r w:rsidRPr="00B1445D">
              <w:rPr>
                <w:rFonts w:cs="Times New Roman"/>
                <w:sz w:val="18"/>
                <w:szCs w:val="18"/>
              </w:rPr>
              <w:t xml:space="preserve">Mrozoodporność, badanie </w:t>
            </w:r>
          </w:p>
          <w:p w14:paraId="4C9E8FC4" w14:textId="24DFB348" w:rsidR="00407AEB" w:rsidRPr="00B1445D" w:rsidRDefault="00407AEB" w:rsidP="00A9182D">
            <w:pPr>
              <w:ind w:right="-80"/>
              <w:rPr>
                <w:rFonts w:cs="Times New Roman"/>
                <w:sz w:val="18"/>
                <w:szCs w:val="18"/>
              </w:rPr>
            </w:pPr>
            <w:r w:rsidRPr="00B1445D">
              <w:rPr>
                <w:rFonts w:cs="Times New Roman"/>
                <w:sz w:val="18"/>
                <w:szCs w:val="18"/>
              </w:rPr>
              <w:t>wg PN-EN 1367-1</w:t>
            </w:r>
          </w:p>
        </w:tc>
        <w:tc>
          <w:tcPr>
            <w:tcW w:w="4897" w:type="dxa"/>
            <w:gridSpan w:val="2"/>
            <w:vAlign w:val="center"/>
          </w:tcPr>
          <w:p w14:paraId="79FE394D" w14:textId="67A8A4A8" w:rsidR="00407AEB" w:rsidRPr="00B1445D" w:rsidRDefault="00407AEB" w:rsidP="005E4A02">
            <w:pPr>
              <w:ind w:left="-108" w:right="-79"/>
              <w:jc w:val="center"/>
              <w:rPr>
                <w:rFonts w:cs="Times New Roman"/>
                <w:sz w:val="18"/>
                <w:szCs w:val="18"/>
              </w:rPr>
            </w:pPr>
            <w:proofErr w:type="spellStart"/>
            <w:r w:rsidRPr="00B1445D">
              <w:rPr>
                <w:rFonts w:cs="Times New Roman"/>
                <w:sz w:val="18"/>
                <w:szCs w:val="18"/>
              </w:rPr>
              <w:t>F</w:t>
            </w:r>
            <w:r w:rsidR="00D23F53">
              <w:rPr>
                <w:rFonts w:cs="Times New Roman"/>
                <w:sz w:val="18"/>
                <w:szCs w:val="18"/>
                <w:vertAlign w:val="subscript"/>
              </w:rPr>
              <w:t>Deklarowana</w:t>
            </w:r>
            <w:proofErr w:type="spellEnd"/>
            <w:r w:rsidR="00D23F53">
              <w:rPr>
                <w:rFonts w:cs="Times New Roman"/>
                <w:sz w:val="18"/>
                <w:szCs w:val="18"/>
                <w:vertAlign w:val="subscript"/>
              </w:rPr>
              <w:t xml:space="preserve"> </w:t>
            </w:r>
            <w:r w:rsidR="00D23F53">
              <w:rPr>
                <w:rFonts w:cs="Times New Roman"/>
                <w:sz w:val="18"/>
                <w:szCs w:val="18"/>
              </w:rPr>
              <w:t>(nie więcej niż 10 %)</w:t>
            </w:r>
          </w:p>
        </w:tc>
      </w:tr>
      <w:tr w:rsidR="00407AEB" w:rsidRPr="006E60DE" w14:paraId="421E019B" w14:textId="77777777" w:rsidTr="00217A23">
        <w:trPr>
          <w:trHeight w:val="420"/>
        </w:trPr>
        <w:tc>
          <w:tcPr>
            <w:tcW w:w="544" w:type="dxa"/>
            <w:vAlign w:val="center"/>
          </w:tcPr>
          <w:p w14:paraId="16CD773C" w14:textId="107ECBA7" w:rsidR="00407AEB" w:rsidRPr="00B1445D" w:rsidRDefault="00466E42" w:rsidP="005E4A02">
            <w:pPr>
              <w:jc w:val="center"/>
              <w:rPr>
                <w:rFonts w:cs="Times New Roman"/>
                <w:sz w:val="18"/>
                <w:szCs w:val="18"/>
              </w:rPr>
            </w:pPr>
            <w:r w:rsidRPr="00B1445D">
              <w:rPr>
                <w:rFonts w:cs="Times New Roman"/>
                <w:sz w:val="18"/>
                <w:szCs w:val="18"/>
              </w:rPr>
              <w:t>9</w:t>
            </w:r>
            <w:r w:rsidR="00407AEB" w:rsidRPr="00B1445D">
              <w:rPr>
                <w:rFonts w:cs="Times New Roman"/>
                <w:sz w:val="18"/>
                <w:szCs w:val="18"/>
              </w:rPr>
              <w:t>.</w:t>
            </w:r>
          </w:p>
        </w:tc>
        <w:tc>
          <w:tcPr>
            <w:tcW w:w="4613" w:type="dxa"/>
            <w:gridSpan w:val="2"/>
            <w:vAlign w:val="center"/>
          </w:tcPr>
          <w:p w14:paraId="0EEA02E2" w14:textId="724FDF1A" w:rsidR="00407AEB" w:rsidRPr="00B1445D" w:rsidRDefault="00611BD1" w:rsidP="00A753B2">
            <w:pPr>
              <w:ind w:right="-80"/>
              <w:rPr>
                <w:rFonts w:cs="Times New Roman"/>
                <w:sz w:val="18"/>
                <w:szCs w:val="18"/>
              </w:rPr>
            </w:pPr>
            <w:r w:rsidRPr="00B1445D">
              <w:rPr>
                <w:rFonts w:cs="Times New Roman"/>
                <w:sz w:val="18"/>
                <w:szCs w:val="18"/>
              </w:rPr>
              <w:t>Wskaźnik CBR</w:t>
            </w:r>
            <w:r w:rsidR="00A753B2" w:rsidRPr="00B1445D">
              <w:rPr>
                <w:rFonts w:cs="Times New Roman"/>
                <w:sz w:val="18"/>
                <w:szCs w:val="18"/>
              </w:rPr>
              <w:t xml:space="preserve"> </w:t>
            </w:r>
            <w:r w:rsidR="00194C7B" w:rsidRPr="00B1445D">
              <w:rPr>
                <w:rFonts w:eastAsia="Arial" w:cs="Times New Roman"/>
                <w:sz w:val="18"/>
                <w:szCs w:val="18"/>
              </w:rPr>
              <w:t>po</w:t>
            </w:r>
            <w:r w:rsidR="0071623B" w:rsidRPr="00B1445D">
              <w:rPr>
                <w:rFonts w:eastAsia="Arial" w:cs="Times New Roman"/>
                <w:sz w:val="18"/>
                <w:szCs w:val="18"/>
              </w:rPr>
              <w:t xml:space="preserve"> moczeniu w wodzie 96 h</w:t>
            </w:r>
            <w:r w:rsidR="0071623B" w:rsidRPr="00B1445D">
              <w:rPr>
                <w:rFonts w:cs="Times New Roman"/>
                <w:sz w:val="18"/>
                <w:szCs w:val="18"/>
              </w:rPr>
              <w:t xml:space="preserve">, badanie </w:t>
            </w:r>
            <w:r w:rsidR="00466E42" w:rsidRPr="00B1445D">
              <w:rPr>
                <w:rFonts w:cs="Times New Roman"/>
                <w:sz w:val="18"/>
                <w:szCs w:val="18"/>
              </w:rPr>
              <w:t xml:space="preserve">wg PN-EN 13286-47, </w:t>
            </w:r>
            <w:r w:rsidR="00407AEB" w:rsidRPr="00B1445D">
              <w:rPr>
                <w:rFonts w:cs="Times New Roman"/>
                <w:sz w:val="18"/>
                <w:szCs w:val="18"/>
              </w:rPr>
              <w:t>co najmniej %</w:t>
            </w:r>
          </w:p>
        </w:tc>
        <w:tc>
          <w:tcPr>
            <w:tcW w:w="1948" w:type="dxa"/>
            <w:vAlign w:val="center"/>
          </w:tcPr>
          <w:p w14:paraId="427D61D5" w14:textId="77777777" w:rsidR="00407AEB" w:rsidRPr="00B1445D" w:rsidRDefault="00407AEB" w:rsidP="005E4A02">
            <w:pPr>
              <w:ind w:left="-108" w:right="-79"/>
              <w:jc w:val="center"/>
              <w:rPr>
                <w:rFonts w:cs="Times New Roman"/>
                <w:sz w:val="18"/>
                <w:szCs w:val="18"/>
              </w:rPr>
            </w:pPr>
            <w:r w:rsidRPr="00B1445D">
              <w:rPr>
                <w:rFonts w:cs="Times New Roman"/>
                <w:sz w:val="18"/>
                <w:szCs w:val="18"/>
              </w:rPr>
              <w:t>25</w:t>
            </w:r>
          </w:p>
        </w:tc>
        <w:tc>
          <w:tcPr>
            <w:tcW w:w="2949" w:type="dxa"/>
            <w:vAlign w:val="center"/>
          </w:tcPr>
          <w:p w14:paraId="5F1EF807" w14:textId="5D393031" w:rsidR="00407AEB" w:rsidRPr="00B1445D" w:rsidRDefault="00407AEB" w:rsidP="005E4A02">
            <w:pPr>
              <w:ind w:left="-108" w:right="-79"/>
              <w:jc w:val="center"/>
              <w:rPr>
                <w:rFonts w:cs="Times New Roman"/>
                <w:sz w:val="18"/>
                <w:szCs w:val="18"/>
              </w:rPr>
            </w:pPr>
            <w:r w:rsidRPr="00B1445D">
              <w:rPr>
                <w:rFonts w:cs="Times New Roman"/>
                <w:sz w:val="18"/>
                <w:szCs w:val="18"/>
              </w:rPr>
              <w:t>35</w:t>
            </w:r>
            <w:r w:rsidR="00A753B2" w:rsidRPr="00B1445D">
              <w:rPr>
                <w:rFonts w:cs="Times New Roman"/>
                <w:sz w:val="18"/>
                <w:szCs w:val="18"/>
              </w:rPr>
              <w:t xml:space="preserve"> </w:t>
            </w:r>
          </w:p>
        </w:tc>
      </w:tr>
      <w:tr w:rsidR="005E79E6" w:rsidRPr="006E60DE" w14:paraId="0BB9AAB6" w14:textId="77777777" w:rsidTr="000919F1">
        <w:trPr>
          <w:trHeight w:val="541"/>
        </w:trPr>
        <w:tc>
          <w:tcPr>
            <w:tcW w:w="544" w:type="dxa"/>
            <w:vAlign w:val="center"/>
          </w:tcPr>
          <w:p w14:paraId="143061B7" w14:textId="14A45F91" w:rsidR="005E79E6" w:rsidRPr="00B1445D" w:rsidRDefault="005E79E6" w:rsidP="005E4A02">
            <w:pPr>
              <w:jc w:val="center"/>
              <w:rPr>
                <w:rFonts w:cs="Times New Roman"/>
                <w:sz w:val="18"/>
                <w:szCs w:val="18"/>
              </w:rPr>
            </w:pPr>
            <w:r w:rsidRPr="00B1445D">
              <w:rPr>
                <w:rFonts w:cs="Times New Roman"/>
                <w:sz w:val="18"/>
                <w:szCs w:val="18"/>
              </w:rPr>
              <w:t>10.</w:t>
            </w:r>
          </w:p>
        </w:tc>
        <w:tc>
          <w:tcPr>
            <w:tcW w:w="2251" w:type="dxa"/>
            <w:vAlign w:val="center"/>
          </w:tcPr>
          <w:p w14:paraId="1F216B1F" w14:textId="1A3D2142" w:rsidR="005E79E6" w:rsidRPr="00B1445D" w:rsidRDefault="005E79E6" w:rsidP="007262BC">
            <w:pPr>
              <w:spacing w:before="40" w:after="40"/>
              <w:ind w:right="-80"/>
              <w:jc w:val="left"/>
              <w:rPr>
                <w:rFonts w:cs="Times New Roman"/>
                <w:sz w:val="18"/>
                <w:szCs w:val="18"/>
              </w:rPr>
            </w:pPr>
            <w:r w:rsidRPr="00E53B38">
              <w:rPr>
                <w:rFonts w:cs="Times New Roman"/>
                <w:sz w:val="18"/>
                <w:szCs w:val="18"/>
              </w:rPr>
              <w:t>Współczynnik filtracji</w:t>
            </w:r>
            <w:r w:rsidRPr="00B1445D">
              <w:rPr>
                <w:rFonts w:cs="Times New Roman"/>
                <w:sz w:val="18"/>
                <w:szCs w:val="18"/>
              </w:rPr>
              <w:t xml:space="preserve"> k</w:t>
            </w:r>
            <w:r w:rsidRPr="00B1445D">
              <w:rPr>
                <w:rFonts w:cs="Times New Roman"/>
                <w:sz w:val="18"/>
                <w:szCs w:val="18"/>
                <w:vertAlign w:val="subscript"/>
              </w:rPr>
              <w:t>10</w:t>
            </w:r>
            <w:r w:rsidRPr="00B1445D">
              <w:rPr>
                <w:rFonts w:cs="Times New Roman"/>
                <w:sz w:val="18"/>
                <w:szCs w:val="18"/>
                <w:vertAlign w:val="superscript"/>
              </w:rPr>
              <w:t>**</w:t>
            </w:r>
            <w:r w:rsidR="0083591C">
              <w:rPr>
                <w:rFonts w:cs="Times New Roman"/>
                <w:sz w:val="18"/>
                <w:szCs w:val="18"/>
                <w:vertAlign w:val="superscript"/>
              </w:rPr>
              <w:t xml:space="preserve"> i ***</w:t>
            </w:r>
            <w:r w:rsidRPr="00B1445D">
              <w:rPr>
                <w:rFonts w:cs="Times New Roman"/>
                <w:sz w:val="18"/>
                <w:szCs w:val="18"/>
              </w:rPr>
              <w:t xml:space="preserve"> </w:t>
            </w:r>
          </w:p>
        </w:tc>
        <w:tc>
          <w:tcPr>
            <w:tcW w:w="2362" w:type="dxa"/>
            <w:vAlign w:val="center"/>
          </w:tcPr>
          <w:p w14:paraId="60173C3B" w14:textId="618A7454" w:rsidR="005E79E6" w:rsidRPr="00B1445D" w:rsidRDefault="005E79E6" w:rsidP="000919F1">
            <w:pPr>
              <w:spacing w:before="40" w:after="40"/>
              <w:ind w:right="-80"/>
              <w:jc w:val="left"/>
              <w:rPr>
                <w:rFonts w:cs="Times New Roman"/>
                <w:sz w:val="18"/>
                <w:szCs w:val="18"/>
              </w:rPr>
            </w:pPr>
            <w:r w:rsidRPr="00B1445D">
              <w:rPr>
                <w:rFonts w:cs="Times New Roman"/>
                <w:sz w:val="18"/>
                <w:szCs w:val="18"/>
              </w:rPr>
              <w:t>gdy pełni rolę warstwy odsączającej</w:t>
            </w:r>
          </w:p>
        </w:tc>
        <w:tc>
          <w:tcPr>
            <w:tcW w:w="4897" w:type="dxa"/>
            <w:gridSpan w:val="2"/>
            <w:vAlign w:val="center"/>
          </w:tcPr>
          <w:p w14:paraId="7A87CF98" w14:textId="55618A28" w:rsidR="005E79E6" w:rsidRPr="00B1445D" w:rsidRDefault="005E79E6" w:rsidP="000919F1">
            <w:pPr>
              <w:spacing w:line="360" w:lineRule="auto"/>
              <w:jc w:val="center"/>
              <w:rPr>
                <w:rFonts w:cs="Times New Roman"/>
                <w:sz w:val="18"/>
                <w:szCs w:val="18"/>
              </w:rPr>
            </w:pPr>
            <w:r w:rsidRPr="00B1445D">
              <w:rPr>
                <w:rFonts w:cs="Times New Roman"/>
                <w:sz w:val="18"/>
                <w:szCs w:val="18"/>
              </w:rPr>
              <w:t>0,0093 cm/s,</w:t>
            </w:r>
          </w:p>
          <w:p w14:paraId="766E9792" w14:textId="4733E3CB" w:rsidR="005E79E6" w:rsidRPr="00B1445D" w:rsidRDefault="005E79E6" w:rsidP="002A0424">
            <w:pPr>
              <w:pStyle w:val="Akapitzlist"/>
              <w:numPr>
                <w:ilvl w:val="0"/>
                <w:numId w:val="3"/>
              </w:numPr>
              <w:spacing w:line="360" w:lineRule="auto"/>
              <w:jc w:val="center"/>
              <w:rPr>
                <w:rFonts w:cs="Times New Roman"/>
                <w:sz w:val="18"/>
                <w:szCs w:val="18"/>
              </w:rPr>
            </w:pPr>
            <w:r w:rsidRPr="00B1445D">
              <w:rPr>
                <w:rFonts w:cs="Times New Roman"/>
                <w:sz w:val="18"/>
                <w:szCs w:val="18"/>
              </w:rPr>
              <w:t>m/dobę)</w:t>
            </w:r>
          </w:p>
        </w:tc>
      </w:tr>
      <w:tr w:rsidR="00466E42" w:rsidRPr="006E60DE" w14:paraId="69B9F5E3" w14:textId="77777777" w:rsidTr="00217A23">
        <w:trPr>
          <w:trHeight w:val="135"/>
        </w:trPr>
        <w:tc>
          <w:tcPr>
            <w:tcW w:w="544" w:type="dxa"/>
          </w:tcPr>
          <w:p w14:paraId="517B3E2B" w14:textId="00F2F773" w:rsidR="00466E42" w:rsidRPr="00B1445D" w:rsidRDefault="00466E42" w:rsidP="005E4A02">
            <w:pPr>
              <w:spacing w:line="360" w:lineRule="auto"/>
              <w:rPr>
                <w:rFonts w:cs="Times New Roman"/>
                <w:sz w:val="18"/>
                <w:szCs w:val="18"/>
              </w:rPr>
            </w:pPr>
            <w:r w:rsidRPr="00B1445D">
              <w:rPr>
                <w:rFonts w:cs="Times New Roman"/>
                <w:sz w:val="18"/>
                <w:szCs w:val="18"/>
              </w:rPr>
              <w:t>11.</w:t>
            </w:r>
          </w:p>
        </w:tc>
        <w:tc>
          <w:tcPr>
            <w:tcW w:w="4613" w:type="dxa"/>
            <w:gridSpan w:val="2"/>
            <w:vAlign w:val="center"/>
          </w:tcPr>
          <w:p w14:paraId="09C06B88" w14:textId="50AAAE14" w:rsidR="00466E42" w:rsidRPr="00B1445D" w:rsidRDefault="00466E42" w:rsidP="00194C7B">
            <w:pPr>
              <w:jc w:val="left"/>
              <w:rPr>
                <w:rFonts w:cs="Times New Roman"/>
                <w:sz w:val="18"/>
                <w:szCs w:val="18"/>
              </w:rPr>
            </w:pPr>
            <w:r w:rsidRPr="00B1445D">
              <w:rPr>
                <w:rFonts w:cs="Times New Roman"/>
                <w:spacing w:val="-3"/>
                <w:sz w:val="18"/>
                <w:szCs w:val="18"/>
              </w:rPr>
              <w:t xml:space="preserve">Zawartość wody w mieszance zagęszczanej, </w:t>
            </w:r>
            <w:r w:rsidRPr="00B1445D">
              <w:rPr>
                <w:rFonts w:cs="Times New Roman"/>
                <w:spacing w:val="-3"/>
                <w:sz w:val="18"/>
                <w:szCs w:val="18"/>
              </w:rPr>
              <w:br/>
              <w:t xml:space="preserve">% (m/m) wilgotności optymalnej wg metody </w:t>
            </w:r>
            <w:proofErr w:type="spellStart"/>
            <w:r w:rsidRPr="00B1445D">
              <w:rPr>
                <w:rFonts w:cs="Times New Roman"/>
                <w:spacing w:val="-3"/>
                <w:sz w:val="18"/>
                <w:szCs w:val="18"/>
              </w:rPr>
              <w:t>Proctora</w:t>
            </w:r>
            <w:proofErr w:type="spellEnd"/>
            <w:r w:rsidRPr="00B1445D">
              <w:rPr>
                <w:rFonts w:cs="Times New Roman"/>
                <w:sz w:val="18"/>
                <w:szCs w:val="18"/>
              </w:rPr>
              <w:t xml:space="preserve"> wg PN-EN 13286-2</w:t>
            </w:r>
          </w:p>
        </w:tc>
        <w:tc>
          <w:tcPr>
            <w:tcW w:w="4897" w:type="dxa"/>
            <w:gridSpan w:val="2"/>
            <w:vAlign w:val="center"/>
          </w:tcPr>
          <w:p w14:paraId="35E9E9C5" w14:textId="6BA783DF" w:rsidR="00466E42" w:rsidRPr="00B1445D" w:rsidRDefault="00466E42" w:rsidP="005E4A02">
            <w:pPr>
              <w:ind w:left="-108" w:right="-80"/>
              <w:jc w:val="center"/>
              <w:rPr>
                <w:rFonts w:cs="Times New Roman"/>
                <w:sz w:val="18"/>
                <w:szCs w:val="18"/>
              </w:rPr>
            </w:pPr>
            <w:r w:rsidRPr="00B1445D">
              <w:rPr>
                <w:rFonts w:cs="Times New Roman"/>
                <w:sz w:val="18"/>
                <w:szCs w:val="18"/>
              </w:rPr>
              <w:t>70-100</w:t>
            </w:r>
          </w:p>
        </w:tc>
      </w:tr>
    </w:tbl>
    <w:p w14:paraId="00BA43DB" w14:textId="330943A3" w:rsidR="00206F51" w:rsidRPr="0052741A" w:rsidRDefault="000428AA" w:rsidP="0052741A">
      <w:pPr>
        <w:pStyle w:val="Nagwek4"/>
        <w:numPr>
          <w:ilvl w:val="0"/>
          <w:numId w:val="0"/>
        </w:numPr>
        <w:spacing w:before="0" w:line="288" w:lineRule="auto"/>
        <w:jc w:val="left"/>
        <w:rPr>
          <w:rFonts w:eastAsia="Times New Roman" w:cs="Times New Roman"/>
          <w:b w:val="0"/>
          <w:bCs w:val="0"/>
          <w:iCs w:val="0"/>
          <w:sz w:val="16"/>
          <w:szCs w:val="16"/>
          <w:highlight w:val="yellow"/>
          <w:lang w:eastAsia="pl-PL"/>
        </w:rPr>
      </w:pPr>
      <w:r w:rsidRPr="0052741A">
        <w:rPr>
          <w:rFonts w:cs="Times New Roman"/>
          <w:b w:val="0"/>
          <w:sz w:val="16"/>
          <w:szCs w:val="16"/>
        </w:rPr>
        <w:t>*)</w:t>
      </w:r>
      <w:r w:rsidRPr="0052741A">
        <w:rPr>
          <w:rFonts w:cs="Times New Roman"/>
          <w:sz w:val="16"/>
          <w:szCs w:val="16"/>
        </w:rPr>
        <w:t xml:space="preserve"> </w:t>
      </w:r>
      <w:r w:rsidRPr="0052741A">
        <w:rPr>
          <w:rFonts w:eastAsia="Times New Roman" w:cs="Times New Roman"/>
          <w:b w:val="0"/>
          <w:bCs w:val="0"/>
          <w:iCs w:val="0"/>
          <w:sz w:val="16"/>
          <w:szCs w:val="16"/>
          <w:lang w:eastAsia="pl-PL"/>
        </w:rPr>
        <w:t xml:space="preserve">Badanie wskaźnika piaskowego na frakcji </w:t>
      </w:r>
      <w:r w:rsidRPr="0052741A">
        <w:rPr>
          <w:rFonts w:eastAsia="Times New Roman" w:cs="Times New Roman"/>
          <w:bCs w:val="0"/>
          <w:iCs w:val="0"/>
          <w:sz w:val="16"/>
          <w:szCs w:val="16"/>
          <w:lang w:eastAsia="pl-PL"/>
        </w:rPr>
        <w:t>0/4</w:t>
      </w:r>
      <w:r w:rsidRPr="0052741A">
        <w:rPr>
          <w:rFonts w:eastAsia="Times New Roman" w:cs="Times New Roman"/>
          <w:b w:val="0"/>
          <w:bCs w:val="0"/>
          <w:iCs w:val="0"/>
          <w:sz w:val="16"/>
          <w:szCs w:val="16"/>
          <w:lang w:eastAsia="pl-PL"/>
        </w:rPr>
        <w:t xml:space="preserve"> mm </w:t>
      </w:r>
      <w:r w:rsidR="00386524" w:rsidRPr="0052741A">
        <w:rPr>
          <w:rFonts w:eastAsia="Times New Roman" w:cs="Times New Roman"/>
          <w:bCs w:val="0"/>
          <w:iCs w:val="0"/>
          <w:sz w:val="16"/>
          <w:szCs w:val="16"/>
          <w:lang w:eastAsia="pl-PL"/>
        </w:rPr>
        <w:t>(</w:t>
      </w:r>
      <w:r w:rsidRPr="0052741A">
        <w:rPr>
          <w:rFonts w:eastAsia="Times New Roman" w:cs="Times New Roman"/>
          <w:bCs w:val="0"/>
          <w:iCs w:val="0"/>
          <w:sz w:val="16"/>
          <w:szCs w:val="16"/>
          <w:lang w:eastAsia="pl-PL"/>
        </w:rPr>
        <w:t>SE</w:t>
      </w:r>
      <w:r w:rsidR="00386524" w:rsidRPr="0052741A">
        <w:rPr>
          <w:rFonts w:eastAsia="Times New Roman" w:cs="Times New Roman"/>
          <w:bCs w:val="0"/>
          <w:iCs w:val="0"/>
          <w:sz w:val="16"/>
          <w:szCs w:val="16"/>
          <w:vertAlign w:val="subscript"/>
          <w:lang w:eastAsia="pl-PL"/>
        </w:rPr>
        <w:t>4</w:t>
      </w:r>
      <w:r w:rsidR="00386524" w:rsidRPr="0052741A">
        <w:rPr>
          <w:rFonts w:eastAsia="Times New Roman" w:cs="Times New Roman"/>
          <w:bCs w:val="0"/>
          <w:iCs w:val="0"/>
          <w:sz w:val="16"/>
          <w:szCs w:val="16"/>
          <w:lang w:eastAsia="pl-PL"/>
        </w:rPr>
        <w:t>)</w:t>
      </w:r>
      <w:r w:rsidRPr="0052741A">
        <w:rPr>
          <w:rFonts w:eastAsia="Times New Roman" w:cs="Times New Roman"/>
          <w:b w:val="0"/>
          <w:bCs w:val="0"/>
          <w:iCs w:val="0"/>
          <w:sz w:val="16"/>
          <w:szCs w:val="16"/>
          <w:lang w:eastAsia="pl-PL"/>
        </w:rPr>
        <w:t xml:space="preserve"> </w:t>
      </w:r>
      <w:r w:rsidR="003A36BA" w:rsidRPr="0052741A">
        <w:rPr>
          <w:rFonts w:eastAsia="Times New Roman" w:cs="Times New Roman"/>
          <w:b w:val="0"/>
          <w:bCs w:val="0"/>
          <w:iCs w:val="0"/>
          <w:sz w:val="16"/>
          <w:szCs w:val="16"/>
          <w:lang w:eastAsia="pl-PL"/>
        </w:rPr>
        <w:t xml:space="preserve">wg normy </w:t>
      </w:r>
      <w:r w:rsidR="00AA45BF" w:rsidRPr="00AA45BF">
        <w:rPr>
          <w:rFonts w:eastAsia="Times New Roman" w:cs="Times New Roman"/>
          <w:b w:val="0"/>
          <w:bCs w:val="0"/>
          <w:iCs w:val="0"/>
          <w:sz w:val="16"/>
          <w:szCs w:val="16"/>
          <w:lang w:eastAsia="pl-PL"/>
        </w:rPr>
        <w:t>wg PN-EN 933-8: 2015-07</w:t>
      </w:r>
    </w:p>
    <w:p w14:paraId="61749539" w14:textId="77777777" w:rsidR="0083591C" w:rsidRDefault="00AB21B1" w:rsidP="00F179D0">
      <w:pPr>
        <w:spacing w:after="0"/>
        <w:rPr>
          <w:rFonts w:cs="Times New Roman"/>
          <w:sz w:val="16"/>
          <w:szCs w:val="16"/>
          <w:lang w:eastAsia="pl-PL"/>
        </w:rPr>
      </w:pPr>
      <w:r w:rsidRPr="0052741A">
        <w:rPr>
          <w:sz w:val="16"/>
          <w:szCs w:val="16"/>
          <w:lang w:eastAsia="pl-PL"/>
        </w:rPr>
        <w:t xml:space="preserve">**) </w:t>
      </w:r>
      <w:r w:rsidR="003A594F" w:rsidRPr="0052741A">
        <w:rPr>
          <w:rFonts w:cs="Times New Roman"/>
          <w:sz w:val="16"/>
          <w:szCs w:val="16"/>
          <w:lang w:eastAsia="pl-PL"/>
        </w:rPr>
        <w:t xml:space="preserve">Badanie współczynnika filtracji </w:t>
      </w:r>
      <w:r w:rsidR="003A594F" w:rsidRPr="0052741A">
        <w:rPr>
          <w:sz w:val="16"/>
          <w:szCs w:val="16"/>
          <w:lang w:eastAsia="pl-PL"/>
        </w:rPr>
        <w:t xml:space="preserve">- </w:t>
      </w:r>
      <w:r w:rsidR="003A594F" w:rsidRPr="0052741A">
        <w:rPr>
          <w:rFonts w:cs="Times New Roman"/>
          <w:sz w:val="16"/>
          <w:szCs w:val="16"/>
          <w:lang w:eastAsia="pl-PL"/>
        </w:rPr>
        <w:t xml:space="preserve"> wg </w:t>
      </w:r>
      <w:r w:rsidR="007262BC" w:rsidRPr="007262BC">
        <w:rPr>
          <w:rFonts w:cs="Times New Roman"/>
          <w:sz w:val="16"/>
          <w:szCs w:val="16"/>
          <w:lang w:eastAsia="pl-PL"/>
        </w:rPr>
        <w:t xml:space="preserve">według normy BN-76/8950-03 </w:t>
      </w:r>
      <w:r w:rsidR="007262BC">
        <w:rPr>
          <w:rFonts w:cs="Times New Roman"/>
          <w:sz w:val="16"/>
          <w:szCs w:val="16"/>
          <w:lang w:eastAsia="pl-PL"/>
        </w:rPr>
        <w:t xml:space="preserve">lub </w:t>
      </w:r>
      <w:r w:rsidR="003A594F" w:rsidRPr="0052741A">
        <w:rPr>
          <w:rFonts w:cs="Times New Roman"/>
          <w:sz w:val="16"/>
          <w:szCs w:val="16"/>
          <w:lang w:eastAsia="pl-PL"/>
        </w:rPr>
        <w:t>wzoru USBSC „amerykańskiego”</w:t>
      </w:r>
      <w:r w:rsidR="007262BC">
        <w:rPr>
          <w:rFonts w:cs="Times New Roman"/>
          <w:sz w:val="16"/>
          <w:szCs w:val="16"/>
          <w:lang w:eastAsia="pl-PL"/>
        </w:rPr>
        <w:t xml:space="preserve"> w zależności od uziarnienia badanego materiału</w:t>
      </w:r>
      <w:r w:rsidR="003A594F" w:rsidRPr="0052741A">
        <w:rPr>
          <w:rFonts w:cs="Times New Roman"/>
          <w:sz w:val="16"/>
          <w:szCs w:val="16"/>
          <w:lang w:eastAsia="pl-PL"/>
        </w:rPr>
        <w:t>.</w:t>
      </w:r>
    </w:p>
    <w:p w14:paraId="77E2A6EC" w14:textId="67C2BC2A" w:rsidR="003A594F" w:rsidRPr="0052741A" w:rsidRDefault="0083591C" w:rsidP="00F179D0">
      <w:pPr>
        <w:spacing w:after="0"/>
        <w:rPr>
          <w:rFonts w:cs="Times New Roman"/>
          <w:sz w:val="16"/>
          <w:szCs w:val="16"/>
          <w:lang w:eastAsia="pl-PL"/>
        </w:rPr>
      </w:pPr>
      <w:r>
        <w:rPr>
          <w:rFonts w:cs="Times New Roman"/>
          <w:sz w:val="16"/>
          <w:szCs w:val="16"/>
          <w:lang w:eastAsia="pl-PL"/>
        </w:rPr>
        <w:t>***)</w:t>
      </w:r>
      <w:r w:rsidR="003A594F" w:rsidRPr="0052741A">
        <w:rPr>
          <w:rFonts w:cs="Times New Roman"/>
          <w:sz w:val="16"/>
          <w:szCs w:val="16"/>
          <w:lang w:eastAsia="pl-PL"/>
        </w:rPr>
        <w:t xml:space="preserve"> </w:t>
      </w:r>
      <w:r w:rsidRPr="002C58AA">
        <w:rPr>
          <w:rFonts w:cs="Times New Roman"/>
          <w:sz w:val="16"/>
          <w:szCs w:val="16"/>
          <w:lang w:eastAsia="pl-PL"/>
        </w:rPr>
        <w:t>badanie współczynnika filtracji wg WT-4 Załącznik D (wg PN-EN ISO 17892-11) na etapie akceptacji materiału.</w:t>
      </w:r>
    </w:p>
    <w:p w14:paraId="2770CEFA" w14:textId="1BC0CA5C" w:rsidR="00A753B2" w:rsidRPr="0052741A" w:rsidRDefault="003A594F" w:rsidP="0052741A">
      <w:pPr>
        <w:ind w:left="709"/>
        <w:rPr>
          <w:color w:val="1F497D"/>
          <w:szCs w:val="20"/>
        </w:rPr>
      </w:pPr>
      <w:r w:rsidRPr="0052741A">
        <w:rPr>
          <w:rFonts w:cs="Times New Roman"/>
          <w:szCs w:val="20"/>
          <w:lang w:eastAsia="pl-PL"/>
        </w:rPr>
        <w:t>Ustalenie współczynnika filtracji na podstawie uziarnienia, celem potwierdzenia stałości produkcji mieszanki, należy wykonać przy każdym badaniu uziarnienia zgodnie z częstotliwością podaną w Tablicy 6.8.</w:t>
      </w:r>
      <w:r w:rsidR="00155029" w:rsidRPr="0052741A">
        <w:rPr>
          <w:rFonts w:cs="Times New Roman"/>
          <w:szCs w:val="20"/>
          <w:lang w:eastAsia="pl-PL"/>
        </w:rPr>
        <w:t xml:space="preserve"> Dopuszcza się za zgodą Inżyniera/Zamawiającego</w:t>
      </w:r>
      <w:r w:rsidRPr="0052741A">
        <w:rPr>
          <w:rFonts w:cs="Times New Roman"/>
          <w:szCs w:val="20"/>
          <w:lang w:eastAsia="pl-PL"/>
        </w:rPr>
        <w:t xml:space="preserve"> </w:t>
      </w:r>
      <w:r w:rsidR="00155029" w:rsidRPr="0052741A">
        <w:rPr>
          <w:szCs w:val="20"/>
        </w:rPr>
        <w:t xml:space="preserve">alternatywne </w:t>
      </w:r>
      <w:r w:rsidR="00155029" w:rsidRPr="007262BC">
        <w:rPr>
          <w:szCs w:val="20"/>
        </w:rPr>
        <w:t>metody</w:t>
      </w:r>
      <w:r w:rsidR="00155029" w:rsidRPr="0052741A">
        <w:rPr>
          <w:szCs w:val="20"/>
        </w:rPr>
        <w:t xml:space="preserve"> określania współczynnika filtracji z zastosowaniem wzorów empirycznych. </w:t>
      </w:r>
    </w:p>
    <w:p w14:paraId="0813D81B" w14:textId="13567703" w:rsidR="00647A4C" w:rsidRPr="00647A4C" w:rsidRDefault="00874EAD" w:rsidP="00D16746">
      <w:pPr>
        <w:pStyle w:val="Nagwek3"/>
      </w:pPr>
      <w:bookmarkStart w:id="17" w:name="_Toc7440820"/>
      <w:r w:rsidRPr="006E60DE">
        <w:t xml:space="preserve">Mieszanki </w:t>
      </w:r>
      <w:r w:rsidR="002E3359" w:rsidRPr="006E60DE">
        <w:t>związane spoiwami hydraulicznym</w:t>
      </w:r>
      <w:r w:rsidR="00962E45" w:rsidRPr="006E60DE">
        <w:t>i</w:t>
      </w:r>
      <w:bookmarkEnd w:id="17"/>
    </w:p>
    <w:p w14:paraId="12E8990E" w14:textId="518D5056" w:rsidR="00874EAD" w:rsidRPr="006E60DE" w:rsidRDefault="00874EAD" w:rsidP="0052741A">
      <w:pPr>
        <w:spacing w:after="0"/>
        <w:ind w:left="709"/>
        <w:rPr>
          <w:rFonts w:eastAsia="Arial" w:cs="Times New Roman"/>
          <w:szCs w:val="20"/>
        </w:rPr>
      </w:pPr>
      <w:r w:rsidRPr="006E60DE">
        <w:rPr>
          <w:rFonts w:eastAsia="Arial" w:cs="Times New Roman"/>
          <w:szCs w:val="20"/>
        </w:rPr>
        <w:t xml:space="preserve">Mieszanki związane spoiwami hydraulicznymi do warstwy </w:t>
      </w:r>
      <w:proofErr w:type="spellStart"/>
      <w:r w:rsidRPr="006E60DE">
        <w:rPr>
          <w:rFonts w:eastAsia="Arial" w:cs="Times New Roman"/>
          <w:szCs w:val="20"/>
        </w:rPr>
        <w:t>mrozoochronnej</w:t>
      </w:r>
      <w:proofErr w:type="spellEnd"/>
      <w:r w:rsidRPr="006E60DE">
        <w:rPr>
          <w:rFonts w:eastAsia="Arial" w:cs="Times New Roman"/>
          <w:szCs w:val="20"/>
        </w:rPr>
        <w:t xml:space="preserve"> powinny spełniać wymagania krajowe, przenoszące zapisy norm z zakresu od PN-EN 14227-1 do PN-EN 14227-5, które zo</w:t>
      </w:r>
      <w:r w:rsidR="004A064E">
        <w:rPr>
          <w:rFonts w:eastAsia="Arial" w:cs="Times New Roman"/>
          <w:szCs w:val="20"/>
        </w:rPr>
        <w:t xml:space="preserve">stały określone w dokumentach: </w:t>
      </w:r>
      <w:r w:rsidR="00981D16" w:rsidRPr="006E60DE">
        <w:rPr>
          <w:rFonts w:eastAsia="Arial" w:cs="Times New Roman"/>
          <w:szCs w:val="20"/>
        </w:rPr>
        <w:t xml:space="preserve">WT-5 </w:t>
      </w:r>
      <w:r w:rsidRPr="006E60DE">
        <w:rPr>
          <w:rFonts w:eastAsia="Arial" w:cs="Times New Roman"/>
          <w:szCs w:val="20"/>
        </w:rPr>
        <w:t>2010</w:t>
      </w:r>
      <w:r w:rsidR="00153F1F" w:rsidRPr="006E60DE">
        <w:rPr>
          <w:rFonts w:cs="Times New Roman"/>
          <w:szCs w:val="20"/>
        </w:rPr>
        <w:t xml:space="preserve"> Wymagania Techniczne</w:t>
      </w:r>
      <w:r w:rsidR="004A064E">
        <w:rPr>
          <w:rFonts w:eastAsia="Arial" w:cs="Times New Roman"/>
          <w:szCs w:val="20"/>
        </w:rPr>
        <w:t xml:space="preserve">, </w:t>
      </w:r>
      <w:proofErr w:type="spellStart"/>
      <w:r w:rsidR="004A064E">
        <w:rPr>
          <w:rFonts w:eastAsia="Arial" w:cs="Times New Roman"/>
          <w:szCs w:val="20"/>
        </w:rPr>
        <w:t>KTKNPiP</w:t>
      </w:r>
      <w:proofErr w:type="spellEnd"/>
      <w:r w:rsidR="004A064E">
        <w:rPr>
          <w:rFonts w:eastAsia="Arial" w:cs="Times New Roman"/>
          <w:szCs w:val="20"/>
        </w:rPr>
        <w:t xml:space="preserve"> 2014, KTKNS 2014.</w:t>
      </w:r>
    </w:p>
    <w:p w14:paraId="00447173" w14:textId="77777777" w:rsidR="00874EAD" w:rsidRPr="006E60DE" w:rsidRDefault="00874EAD" w:rsidP="0052741A">
      <w:pPr>
        <w:spacing w:after="0"/>
        <w:ind w:left="709"/>
        <w:rPr>
          <w:rFonts w:eastAsia="Arial" w:cs="Times New Roman"/>
          <w:szCs w:val="20"/>
        </w:rPr>
      </w:pPr>
      <w:r w:rsidRPr="006E60DE">
        <w:rPr>
          <w:rFonts w:eastAsia="Arial" w:cs="Times New Roman"/>
          <w:szCs w:val="20"/>
        </w:rPr>
        <w:t xml:space="preserve">Do wykonania warstwy </w:t>
      </w:r>
      <w:proofErr w:type="spellStart"/>
      <w:r w:rsidRPr="006E60DE">
        <w:rPr>
          <w:rFonts w:eastAsia="Arial" w:cs="Times New Roman"/>
          <w:szCs w:val="20"/>
        </w:rPr>
        <w:t>mrozoochronnej</w:t>
      </w:r>
      <w:proofErr w:type="spellEnd"/>
      <w:r w:rsidRPr="006E60DE">
        <w:rPr>
          <w:rFonts w:eastAsia="Arial" w:cs="Times New Roman"/>
          <w:szCs w:val="20"/>
        </w:rPr>
        <w:t xml:space="preserve"> z mieszanek związanych spoiwami hydraulicznymi jako spoiwo można stosować:</w:t>
      </w:r>
    </w:p>
    <w:p w14:paraId="5CC10791" w14:textId="77777777" w:rsidR="00874EAD" w:rsidRPr="006E60DE" w:rsidRDefault="00874EAD" w:rsidP="0052741A">
      <w:pPr>
        <w:numPr>
          <w:ilvl w:val="0"/>
          <w:numId w:val="14"/>
        </w:numPr>
        <w:spacing w:after="0"/>
        <w:ind w:left="709" w:firstLine="0"/>
        <w:contextualSpacing/>
        <w:rPr>
          <w:rFonts w:cs="Times New Roman"/>
          <w:szCs w:val="20"/>
        </w:rPr>
      </w:pPr>
      <w:r w:rsidRPr="006E60DE">
        <w:rPr>
          <w:rFonts w:cs="Times New Roman"/>
          <w:szCs w:val="20"/>
        </w:rPr>
        <w:t>cement wg PN-EN 197-1,</w:t>
      </w:r>
    </w:p>
    <w:p w14:paraId="744C27C1" w14:textId="77777777" w:rsidR="00874EAD" w:rsidRPr="006E60DE" w:rsidRDefault="00874EAD" w:rsidP="0052741A">
      <w:pPr>
        <w:numPr>
          <w:ilvl w:val="0"/>
          <w:numId w:val="14"/>
        </w:numPr>
        <w:spacing w:after="0"/>
        <w:ind w:left="709" w:firstLine="0"/>
        <w:contextualSpacing/>
        <w:rPr>
          <w:rFonts w:cs="Times New Roman"/>
          <w:szCs w:val="20"/>
        </w:rPr>
      </w:pPr>
      <w:r w:rsidRPr="006E60DE">
        <w:rPr>
          <w:rFonts w:cs="Times New Roman"/>
          <w:szCs w:val="20"/>
        </w:rPr>
        <w:t>żużel wielkopiecowy wg PN-EN 15167-1,</w:t>
      </w:r>
    </w:p>
    <w:p w14:paraId="289E1CC9" w14:textId="77777777" w:rsidR="00874EAD" w:rsidRPr="006E60DE" w:rsidRDefault="00874EAD" w:rsidP="0052741A">
      <w:pPr>
        <w:numPr>
          <w:ilvl w:val="0"/>
          <w:numId w:val="14"/>
        </w:numPr>
        <w:spacing w:after="0"/>
        <w:ind w:left="709" w:firstLine="0"/>
        <w:contextualSpacing/>
        <w:rPr>
          <w:rFonts w:cs="Times New Roman"/>
          <w:szCs w:val="20"/>
        </w:rPr>
      </w:pPr>
      <w:r w:rsidRPr="006E60DE">
        <w:rPr>
          <w:rFonts w:cs="Times New Roman"/>
          <w:szCs w:val="20"/>
        </w:rPr>
        <w:t>popioły lotne wg PN-EN 14227-4,</w:t>
      </w:r>
    </w:p>
    <w:p w14:paraId="05EDD576" w14:textId="6F3C7415" w:rsidR="00981D16" w:rsidRDefault="00874EAD" w:rsidP="0052741A">
      <w:pPr>
        <w:numPr>
          <w:ilvl w:val="0"/>
          <w:numId w:val="14"/>
        </w:numPr>
        <w:spacing w:before="240"/>
        <w:ind w:left="709" w:firstLine="0"/>
        <w:contextualSpacing/>
        <w:rPr>
          <w:rFonts w:cs="Times New Roman"/>
          <w:szCs w:val="20"/>
        </w:rPr>
      </w:pPr>
      <w:r w:rsidRPr="006E60DE">
        <w:rPr>
          <w:rFonts w:cs="Times New Roman"/>
          <w:szCs w:val="20"/>
        </w:rPr>
        <w:t>spoiwa drogowe wg PN-EN 13282-1 lub aprobaty technicznej.</w:t>
      </w:r>
    </w:p>
    <w:p w14:paraId="1C08F1C3" w14:textId="77777777" w:rsidR="00647A4C" w:rsidRPr="00E06BB4" w:rsidRDefault="00647A4C" w:rsidP="0052741A">
      <w:pPr>
        <w:spacing w:before="240"/>
        <w:ind w:left="709"/>
        <w:contextualSpacing/>
        <w:rPr>
          <w:rFonts w:cs="Times New Roman"/>
          <w:szCs w:val="20"/>
        </w:rPr>
      </w:pPr>
    </w:p>
    <w:p w14:paraId="734458C3" w14:textId="3F2E56FC" w:rsidR="00874EAD" w:rsidRPr="006E60DE" w:rsidRDefault="00301C2D" w:rsidP="0052741A">
      <w:pPr>
        <w:spacing w:after="0"/>
        <w:ind w:left="709"/>
        <w:rPr>
          <w:rFonts w:eastAsia="Arial" w:cs="Times New Roman"/>
          <w:szCs w:val="20"/>
        </w:rPr>
      </w:pPr>
      <w:r w:rsidRPr="006E60DE">
        <w:rPr>
          <w:rFonts w:eastAsia="Arial" w:cs="Times New Roman"/>
          <w:szCs w:val="20"/>
        </w:rPr>
        <w:t xml:space="preserve">Zakres stosowania mieszanek związanych spoiwami hydraulicznymi do warstwy </w:t>
      </w:r>
      <w:proofErr w:type="spellStart"/>
      <w:r w:rsidRPr="006E60DE">
        <w:rPr>
          <w:rFonts w:eastAsia="Arial" w:cs="Times New Roman"/>
          <w:szCs w:val="20"/>
        </w:rPr>
        <w:t>mrozoochronnej</w:t>
      </w:r>
      <w:proofErr w:type="spellEnd"/>
      <w:r w:rsidRPr="006E60DE">
        <w:rPr>
          <w:rFonts w:eastAsia="Arial" w:cs="Times New Roman"/>
          <w:szCs w:val="20"/>
        </w:rPr>
        <w:t xml:space="preserve"> oraz wymagania podstawowe wobec tych mieszane</w:t>
      </w:r>
      <w:r w:rsidR="00E06BB4">
        <w:rPr>
          <w:rFonts w:eastAsia="Arial" w:cs="Times New Roman"/>
          <w:szCs w:val="20"/>
        </w:rPr>
        <w:t xml:space="preserve">k należy przyjmować zgodnie z </w:t>
      </w:r>
      <w:r w:rsidRPr="006E60DE">
        <w:rPr>
          <w:rFonts w:eastAsia="Arial" w:cs="Times New Roman"/>
          <w:szCs w:val="20"/>
        </w:rPr>
        <w:t xml:space="preserve">tablicą </w:t>
      </w:r>
      <w:r w:rsidR="005F4E1F">
        <w:rPr>
          <w:rFonts w:eastAsia="Arial" w:cs="Times New Roman"/>
          <w:szCs w:val="20"/>
        </w:rPr>
        <w:t>2</w:t>
      </w:r>
      <w:r w:rsidRPr="006E60DE">
        <w:rPr>
          <w:rFonts w:eastAsia="Arial" w:cs="Times New Roman"/>
          <w:szCs w:val="20"/>
        </w:rPr>
        <w:t>.</w:t>
      </w:r>
      <w:r w:rsidR="005F4E1F">
        <w:rPr>
          <w:rFonts w:eastAsia="Arial" w:cs="Times New Roman"/>
          <w:szCs w:val="20"/>
        </w:rPr>
        <w:t>4.</w:t>
      </w:r>
    </w:p>
    <w:p w14:paraId="76EF82F1" w14:textId="3CDF2CBB" w:rsidR="00301C2D" w:rsidRDefault="00301C2D" w:rsidP="00874EAD">
      <w:pPr>
        <w:spacing w:after="0"/>
        <w:rPr>
          <w:rFonts w:eastAsia="Arial" w:cs="Arial"/>
          <w:szCs w:val="20"/>
        </w:rPr>
      </w:pPr>
    </w:p>
    <w:p w14:paraId="58C3C8F7" w14:textId="53C6D2B7" w:rsidR="00660944" w:rsidRDefault="00660944" w:rsidP="00874EAD">
      <w:pPr>
        <w:spacing w:after="0"/>
        <w:rPr>
          <w:rFonts w:eastAsia="Arial" w:cs="Arial"/>
          <w:szCs w:val="20"/>
        </w:rPr>
      </w:pPr>
    </w:p>
    <w:p w14:paraId="0D8E9BDD" w14:textId="37AA7DEE" w:rsidR="00660944" w:rsidRDefault="00660944" w:rsidP="00874EAD">
      <w:pPr>
        <w:spacing w:after="0"/>
        <w:rPr>
          <w:rFonts w:eastAsia="Arial" w:cs="Arial"/>
          <w:szCs w:val="20"/>
        </w:rPr>
      </w:pPr>
    </w:p>
    <w:p w14:paraId="22ADDD6B" w14:textId="51B6ED98" w:rsidR="00660944" w:rsidRDefault="00660944" w:rsidP="00874EAD">
      <w:pPr>
        <w:spacing w:after="0"/>
        <w:rPr>
          <w:rFonts w:eastAsia="Arial" w:cs="Arial"/>
          <w:szCs w:val="20"/>
        </w:rPr>
      </w:pPr>
    </w:p>
    <w:p w14:paraId="71C5D302" w14:textId="2A3D688F" w:rsidR="00660944" w:rsidRDefault="00660944" w:rsidP="00874EAD">
      <w:pPr>
        <w:spacing w:after="0"/>
        <w:rPr>
          <w:rFonts w:eastAsia="Arial" w:cs="Arial"/>
          <w:szCs w:val="20"/>
        </w:rPr>
      </w:pPr>
    </w:p>
    <w:p w14:paraId="10E10A9F" w14:textId="46F60A5C" w:rsidR="00660944" w:rsidRDefault="00660944" w:rsidP="00874EAD">
      <w:pPr>
        <w:spacing w:after="0"/>
        <w:rPr>
          <w:rFonts w:eastAsia="Arial" w:cs="Arial"/>
          <w:szCs w:val="20"/>
        </w:rPr>
      </w:pPr>
    </w:p>
    <w:p w14:paraId="67F837FF" w14:textId="77777777" w:rsidR="00660944" w:rsidRPr="006E60DE" w:rsidRDefault="00660944" w:rsidP="00874EAD">
      <w:pPr>
        <w:spacing w:after="0"/>
        <w:rPr>
          <w:rFonts w:eastAsia="Arial" w:cs="Arial"/>
          <w:szCs w:val="20"/>
        </w:rPr>
      </w:pPr>
    </w:p>
    <w:p w14:paraId="200E1B2A" w14:textId="495AE5A1" w:rsidR="00874EAD" w:rsidRPr="00B1445D" w:rsidRDefault="005F4E1F" w:rsidP="00B1445D">
      <w:pPr>
        <w:spacing w:after="0"/>
        <w:rPr>
          <w:rFonts w:cs="Times New Roman"/>
          <w:sz w:val="18"/>
          <w:szCs w:val="18"/>
        </w:rPr>
      </w:pPr>
      <w:r>
        <w:rPr>
          <w:rFonts w:cs="Times New Roman"/>
          <w:b/>
          <w:sz w:val="18"/>
          <w:szCs w:val="18"/>
        </w:rPr>
        <w:t>Tablica 2.4.</w:t>
      </w:r>
      <w:r w:rsidR="00874EAD" w:rsidRPr="00B1445D">
        <w:rPr>
          <w:rFonts w:cs="Times New Roman"/>
          <w:sz w:val="18"/>
          <w:szCs w:val="18"/>
        </w:rPr>
        <w:t xml:space="preserve"> </w:t>
      </w:r>
      <w:r w:rsidR="00B1445D">
        <w:rPr>
          <w:rFonts w:cs="Times New Roman"/>
          <w:sz w:val="18"/>
          <w:szCs w:val="18"/>
        </w:rPr>
        <w:t xml:space="preserve">Zakres </w:t>
      </w:r>
      <w:r w:rsidR="00981D16" w:rsidRPr="00B1445D">
        <w:rPr>
          <w:rFonts w:cs="Times New Roman"/>
          <w:sz w:val="18"/>
          <w:szCs w:val="18"/>
        </w:rPr>
        <w:t>stosowania i p</w:t>
      </w:r>
      <w:r w:rsidR="000B3708" w:rsidRPr="00B1445D">
        <w:rPr>
          <w:rFonts w:cs="Times New Roman"/>
          <w:sz w:val="18"/>
          <w:szCs w:val="18"/>
        </w:rPr>
        <w:t xml:space="preserve">odstawowe wymagania wobec mieszanek związanych spoiwami hydraulicznymi do warstwy </w:t>
      </w:r>
      <w:proofErr w:type="spellStart"/>
      <w:r w:rsidR="000B3708" w:rsidRPr="00B1445D">
        <w:rPr>
          <w:rFonts w:cs="Times New Roman"/>
          <w:sz w:val="18"/>
          <w:szCs w:val="18"/>
        </w:rPr>
        <w:t>mrozoochronnej</w:t>
      </w:r>
      <w:proofErr w:type="spellEnd"/>
    </w:p>
    <w:tbl>
      <w:tblPr>
        <w:tblStyle w:val="Tabela-Siatka"/>
        <w:tblW w:w="9271" w:type="dxa"/>
        <w:tblInd w:w="108" w:type="dxa"/>
        <w:tblLook w:val="04A0" w:firstRow="1" w:lastRow="0" w:firstColumn="1" w:lastColumn="0" w:noHBand="0" w:noVBand="1"/>
      </w:tblPr>
      <w:tblGrid>
        <w:gridCol w:w="538"/>
        <w:gridCol w:w="5008"/>
        <w:gridCol w:w="3725"/>
      </w:tblGrid>
      <w:tr w:rsidR="00CC7D51" w:rsidRPr="006E60DE" w14:paraId="245C6E23" w14:textId="77777777" w:rsidTr="00F02819">
        <w:trPr>
          <w:trHeight w:val="416"/>
        </w:trPr>
        <w:tc>
          <w:tcPr>
            <w:tcW w:w="538" w:type="dxa"/>
            <w:vMerge w:val="restart"/>
            <w:vAlign w:val="center"/>
          </w:tcPr>
          <w:p w14:paraId="5834EA81" w14:textId="77777777" w:rsidR="00874EAD" w:rsidRPr="00B1445D" w:rsidRDefault="00874EAD" w:rsidP="00874EAD">
            <w:pPr>
              <w:ind w:left="7" w:right="-80"/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B1445D">
              <w:rPr>
                <w:rFonts w:cs="Times New Roman"/>
                <w:b/>
                <w:sz w:val="18"/>
                <w:szCs w:val="18"/>
              </w:rPr>
              <w:t>Lp.</w:t>
            </w:r>
          </w:p>
        </w:tc>
        <w:tc>
          <w:tcPr>
            <w:tcW w:w="5008" w:type="dxa"/>
            <w:vMerge w:val="restart"/>
            <w:vAlign w:val="center"/>
          </w:tcPr>
          <w:p w14:paraId="01154550" w14:textId="77777777" w:rsidR="00874EAD" w:rsidRPr="00B1445D" w:rsidRDefault="00874EAD" w:rsidP="00874EAD">
            <w:pPr>
              <w:ind w:left="7" w:right="-80"/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B1445D">
              <w:rPr>
                <w:rFonts w:cs="Times New Roman"/>
                <w:b/>
                <w:sz w:val="18"/>
                <w:szCs w:val="18"/>
              </w:rPr>
              <w:t>Właściwości</w:t>
            </w:r>
          </w:p>
        </w:tc>
        <w:tc>
          <w:tcPr>
            <w:tcW w:w="3725" w:type="dxa"/>
            <w:vAlign w:val="center"/>
          </w:tcPr>
          <w:p w14:paraId="2810B780" w14:textId="77777777" w:rsidR="00874EAD" w:rsidRPr="00B1445D" w:rsidRDefault="00874EAD" w:rsidP="00874EAD">
            <w:pPr>
              <w:spacing w:line="360" w:lineRule="auto"/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B1445D">
              <w:rPr>
                <w:rFonts w:cs="Times New Roman"/>
                <w:b/>
                <w:sz w:val="18"/>
                <w:szCs w:val="18"/>
              </w:rPr>
              <w:t xml:space="preserve">Warstwa </w:t>
            </w:r>
            <w:proofErr w:type="spellStart"/>
            <w:r w:rsidRPr="00B1445D">
              <w:rPr>
                <w:rFonts w:cs="Times New Roman"/>
                <w:b/>
                <w:sz w:val="18"/>
                <w:szCs w:val="18"/>
              </w:rPr>
              <w:t>mrozoochronna</w:t>
            </w:r>
            <w:proofErr w:type="spellEnd"/>
          </w:p>
        </w:tc>
      </w:tr>
      <w:tr w:rsidR="00CC7D51" w:rsidRPr="006E60DE" w14:paraId="2D878B8A" w14:textId="77777777" w:rsidTr="00F02819">
        <w:trPr>
          <w:trHeight w:val="165"/>
        </w:trPr>
        <w:tc>
          <w:tcPr>
            <w:tcW w:w="538" w:type="dxa"/>
            <w:vMerge/>
            <w:tcBorders>
              <w:bottom w:val="double" w:sz="4" w:space="0" w:color="auto"/>
            </w:tcBorders>
            <w:vAlign w:val="center"/>
          </w:tcPr>
          <w:p w14:paraId="08FA0262" w14:textId="77777777" w:rsidR="00874EAD" w:rsidRPr="00B1445D" w:rsidRDefault="00874EAD" w:rsidP="00874EAD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5008" w:type="dxa"/>
            <w:vMerge/>
            <w:tcBorders>
              <w:bottom w:val="double" w:sz="4" w:space="0" w:color="auto"/>
            </w:tcBorders>
            <w:vAlign w:val="center"/>
          </w:tcPr>
          <w:p w14:paraId="7A3A1445" w14:textId="77777777" w:rsidR="00874EAD" w:rsidRPr="00B1445D" w:rsidRDefault="00874EAD" w:rsidP="00874EAD">
            <w:pPr>
              <w:spacing w:line="360" w:lineRule="auto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3725" w:type="dxa"/>
            <w:tcBorders>
              <w:bottom w:val="double" w:sz="4" w:space="0" w:color="auto"/>
            </w:tcBorders>
            <w:vAlign w:val="center"/>
          </w:tcPr>
          <w:p w14:paraId="21289923" w14:textId="77777777" w:rsidR="00874EAD" w:rsidRPr="00B1445D" w:rsidRDefault="00874EAD" w:rsidP="00874EAD">
            <w:pPr>
              <w:spacing w:line="276" w:lineRule="auto"/>
              <w:jc w:val="center"/>
              <w:rPr>
                <w:rFonts w:cs="Times New Roman"/>
                <w:sz w:val="18"/>
                <w:szCs w:val="18"/>
              </w:rPr>
            </w:pPr>
            <w:r w:rsidRPr="00B1445D">
              <w:rPr>
                <w:rFonts w:eastAsia="Times New Roman" w:cs="Times New Roman"/>
                <w:snapToGrid w:val="0"/>
                <w:sz w:val="18"/>
                <w:szCs w:val="18"/>
                <w:lang w:eastAsia="pl-PL"/>
              </w:rPr>
              <w:t>KR1 – KR4</w:t>
            </w:r>
          </w:p>
        </w:tc>
      </w:tr>
      <w:tr w:rsidR="00CC7D51" w:rsidRPr="006E60DE" w14:paraId="6A6F3040" w14:textId="77777777" w:rsidTr="00F02819">
        <w:trPr>
          <w:trHeight w:val="393"/>
        </w:trPr>
        <w:tc>
          <w:tcPr>
            <w:tcW w:w="538" w:type="dxa"/>
            <w:tcBorders>
              <w:top w:val="double" w:sz="4" w:space="0" w:color="auto"/>
            </w:tcBorders>
            <w:vAlign w:val="center"/>
          </w:tcPr>
          <w:p w14:paraId="4400ECF9" w14:textId="77777777" w:rsidR="00874EAD" w:rsidRPr="00B1445D" w:rsidRDefault="00874EAD" w:rsidP="00874EA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B1445D">
              <w:rPr>
                <w:rFonts w:cs="Times New Roman"/>
                <w:sz w:val="18"/>
                <w:szCs w:val="18"/>
              </w:rPr>
              <w:t>1.</w:t>
            </w:r>
          </w:p>
        </w:tc>
        <w:tc>
          <w:tcPr>
            <w:tcW w:w="5008" w:type="dxa"/>
            <w:tcBorders>
              <w:top w:val="double" w:sz="4" w:space="0" w:color="auto"/>
            </w:tcBorders>
            <w:vAlign w:val="center"/>
          </w:tcPr>
          <w:p w14:paraId="728FDD01" w14:textId="77777777" w:rsidR="00874EAD" w:rsidRPr="00B1445D" w:rsidRDefault="00874EAD" w:rsidP="00874EAD">
            <w:pPr>
              <w:jc w:val="left"/>
              <w:rPr>
                <w:rFonts w:cs="Times New Roman"/>
                <w:sz w:val="18"/>
                <w:szCs w:val="18"/>
              </w:rPr>
            </w:pPr>
            <w:r w:rsidRPr="00B1445D">
              <w:rPr>
                <w:rFonts w:cs="Times New Roman"/>
                <w:sz w:val="18"/>
                <w:szCs w:val="18"/>
              </w:rPr>
              <w:t>Mieszanki związane cementem wg PN-EN 14227-1</w:t>
            </w:r>
          </w:p>
        </w:tc>
        <w:tc>
          <w:tcPr>
            <w:tcW w:w="3725" w:type="dxa"/>
            <w:tcBorders>
              <w:top w:val="double" w:sz="4" w:space="0" w:color="auto"/>
            </w:tcBorders>
            <w:vAlign w:val="center"/>
          </w:tcPr>
          <w:p w14:paraId="141E5352" w14:textId="77777777" w:rsidR="00874EAD" w:rsidRPr="00B1445D" w:rsidRDefault="00874EAD" w:rsidP="00874EAD">
            <w:pPr>
              <w:jc w:val="left"/>
              <w:rPr>
                <w:rFonts w:cs="Times New Roman"/>
                <w:sz w:val="18"/>
                <w:szCs w:val="18"/>
              </w:rPr>
            </w:pPr>
            <w:r w:rsidRPr="00B1445D">
              <w:rPr>
                <w:rFonts w:cs="Times New Roman"/>
                <w:sz w:val="18"/>
                <w:szCs w:val="18"/>
              </w:rPr>
              <w:t>C</w:t>
            </w:r>
            <w:r w:rsidRPr="00B1445D">
              <w:rPr>
                <w:rFonts w:cs="Times New Roman"/>
                <w:sz w:val="18"/>
                <w:szCs w:val="18"/>
                <w:vertAlign w:val="subscript"/>
              </w:rPr>
              <w:t xml:space="preserve">1,5/2 </w:t>
            </w:r>
            <w:r w:rsidRPr="00B1445D">
              <w:rPr>
                <w:rFonts w:cs="Times New Roman"/>
                <w:sz w:val="18"/>
                <w:szCs w:val="18"/>
              </w:rPr>
              <w:t xml:space="preserve">, ≤ 4,0 </w:t>
            </w:r>
            <w:proofErr w:type="spellStart"/>
            <w:r w:rsidRPr="00B1445D">
              <w:rPr>
                <w:rFonts w:cs="Times New Roman"/>
                <w:sz w:val="18"/>
                <w:szCs w:val="18"/>
              </w:rPr>
              <w:t>MPa</w:t>
            </w:r>
            <w:proofErr w:type="spellEnd"/>
          </w:p>
        </w:tc>
      </w:tr>
      <w:tr w:rsidR="00CC7D51" w:rsidRPr="008B7845" w14:paraId="2F0448FD" w14:textId="77777777" w:rsidTr="00F02819">
        <w:trPr>
          <w:trHeight w:val="514"/>
        </w:trPr>
        <w:tc>
          <w:tcPr>
            <w:tcW w:w="538" w:type="dxa"/>
            <w:vAlign w:val="center"/>
          </w:tcPr>
          <w:p w14:paraId="469B01AF" w14:textId="77777777" w:rsidR="00874EAD" w:rsidRPr="00B1445D" w:rsidRDefault="00874EAD" w:rsidP="00874EA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B1445D">
              <w:rPr>
                <w:rFonts w:cs="Times New Roman"/>
                <w:sz w:val="18"/>
                <w:szCs w:val="18"/>
              </w:rPr>
              <w:t>2.</w:t>
            </w:r>
          </w:p>
        </w:tc>
        <w:tc>
          <w:tcPr>
            <w:tcW w:w="5008" w:type="dxa"/>
            <w:vAlign w:val="center"/>
          </w:tcPr>
          <w:p w14:paraId="439C68C5" w14:textId="77777777" w:rsidR="00874EAD" w:rsidRPr="00B1445D" w:rsidRDefault="00874EAD" w:rsidP="00874EAD">
            <w:pPr>
              <w:jc w:val="left"/>
              <w:rPr>
                <w:rFonts w:cs="Times New Roman"/>
                <w:sz w:val="18"/>
                <w:szCs w:val="18"/>
              </w:rPr>
            </w:pPr>
            <w:r w:rsidRPr="00B1445D">
              <w:rPr>
                <w:rFonts w:cs="Times New Roman"/>
                <w:sz w:val="18"/>
                <w:szCs w:val="18"/>
              </w:rPr>
              <w:t>Mieszanki związane żużlem wg PN-EN 14227-2</w:t>
            </w:r>
          </w:p>
        </w:tc>
        <w:tc>
          <w:tcPr>
            <w:tcW w:w="3725" w:type="dxa"/>
            <w:vAlign w:val="center"/>
          </w:tcPr>
          <w:p w14:paraId="626C315E" w14:textId="77777777" w:rsidR="00874EAD" w:rsidRPr="00B1445D" w:rsidRDefault="00874EAD" w:rsidP="00874EAD">
            <w:pPr>
              <w:jc w:val="left"/>
              <w:rPr>
                <w:rFonts w:cs="Times New Roman"/>
                <w:sz w:val="18"/>
                <w:szCs w:val="18"/>
                <w:lang w:val="en-US"/>
              </w:rPr>
            </w:pPr>
            <w:proofErr w:type="spellStart"/>
            <w:r w:rsidRPr="00B1445D">
              <w:rPr>
                <w:rFonts w:cs="Times New Roman"/>
                <w:sz w:val="18"/>
                <w:szCs w:val="18"/>
                <w:lang w:val="en-US"/>
              </w:rPr>
              <w:t>Typ</w:t>
            </w:r>
            <w:proofErr w:type="spellEnd"/>
            <w:r w:rsidRPr="00B1445D">
              <w:rPr>
                <w:rFonts w:cs="Times New Roman"/>
                <w:sz w:val="18"/>
                <w:szCs w:val="18"/>
                <w:lang w:val="en-US"/>
              </w:rPr>
              <w:t xml:space="preserve"> A1, A2, A3, B1, B2: CBR 50/25;</w:t>
            </w:r>
          </w:p>
          <w:p w14:paraId="6BAEE140" w14:textId="77777777" w:rsidR="00874EAD" w:rsidRPr="00B1445D" w:rsidRDefault="00874EAD" w:rsidP="00874EAD">
            <w:pPr>
              <w:jc w:val="left"/>
              <w:rPr>
                <w:rFonts w:cs="Times New Roman"/>
                <w:sz w:val="18"/>
                <w:szCs w:val="18"/>
                <w:lang w:val="en-GB"/>
              </w:rPr>
            </w:pPr>
            <w:proofErr w:type="spellStart"/>
            <w:r w:rsidRPr="00B1445D">
              <w:rPr>
                <w:rFonts w:cs="Times New Roman"/>
                <w:sz w:val="18"/>
                <w:szCs w:val="18"/>
                <w:lang w:val="en-US"/>
              </w:rPr>
              <w:t>Typ</w:t>
            </w:r>
            <w:proofErr w:type="spellEnd"/>
            <w:r w:rsidRPr="00B1445D">
              <w:rPr>
                <w:rFonts w:cs="Times New Roman"/>
                <w:sz w:val="18"/>
                <w:szCs w:val="18"/>
                <w:lang w:val="en-US"/>
              </w:rPr>
              <w:t xml:space="preserve"> B4: </w:t>
            </w:r>
            <w:r w:rsidRPr="00B1445D">
              <w:rPr>
                <w:rFonts w:cs="Times New Roman"/>
                <w:sz w:val="18"/>
                <w:szCs w:val="18"/>
                <w:lang w:val="en-GB"/>
              </w:rPr>
              <w:t>C</w:t>
            </w:r>
            <w:r w:rsidRPr="00B1445D">
              <w:rPr>
                <w:rFonts w:cs="Times New Roman"/>
                <w:sz w:val="18"/>
                <w:szCs w:val="18"/>
                <w:vertAlign w:val="subscript"/>
                <w:lang w:val="en-GB"/>
              </w:rPr>
              <w:t>1,5/2</w:t>
            </w:r>
          </w:p>
        </w:tc>
      </w:tr>
      <w:tr w:rsidR="00CC7D51" w:rsidRPr="006E60DE" w14:paraId="198735D5" w14:textId="77777777" w:rsidTr="00F02819">
        <w:trPr>
          <w:trHeight w:val="554"/>
        </w:trPr>
        <w:tc>
          <w:tcPr>
            <w:tcW w:w="538" w:type="dxa"/>
            <w:vAlign w:val="center"/>
          </w:tcPr>
          <w:p w14:paraId="5270EBC0" w14:textId="77777777" w:rsidR="00874EAD" w:rsidRPr="00B1445D" w:rsidRDefault="00874EAD" w:rsidP="00874EA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B1445D">
              <w:rPr>
                <w:rFonts w:cs="Times New Roman"/>
                <w:sz w:val="18"/>
                <w:szCs w:val="18"/>
              </w:rPr>
              <w:t>3.</w:t>
            </w:r>
          </w:p>
        </w:tc>
        <w:tc>
          <w:tcPr>
            <w:tcW w:w="5008" w:type="dxa"/>
            <w:vAlign w:val="center"/>
          </w:tcPr>
          <w:p w14:paraId="5110F66C" w14:textId="77777777" w:rsidR="00874EAD" w:rsidRPr="00B1445D" w:rsidRDefault="00874EAD" w:rsidP="00874EAD">
            <w:pPr>
              <w:jc w:val="left"/>
              <w:rPr>
                <w:rFonts w:cs="Times New Roman"/>
                <w:sz w:val="18"/>
                <w:szCs w:val="18"/>
              </w:rPr>
            </w:pPr>
            <w:r w:rsidRPr="00B1445D">
              <w:rPr>
                <w:rFonts w:cs="Times New Roman"/>
                <w:sz w:val="18"/>
                <w:szCs w:val="18"/>
              </w:rPr>
              <w:t xml:space="preserve">Mieszanki związane popiołem lotnym </w:t>
            </w:r>
          </w:p>
          <w:p w14:paraId="12CA66A0" w14:textId="77777777" w:rsidR="00874EAD" w:rsidRPr="00B1445D" w:rsidRDefault="00874EAD" w:rsidP="00874EAD">
            <w:pPr>
              <w:jc w:val="left"/>
              <w:rPr>
                <w:rFonts w:cs="Times New Roman"/>
                <w:sz w:val="18"/>
                <w:szCs w:val="18"/>
              </w:rPr>
            </w:pPr>
            <w:r w:rsidRPr="00B1445D">
              <w:rPr>
                <w:rFonts w:cs="Times New Roman"/>
                <w:sz w:val="18"/>
                <w:szCs w:val="18"/>
              </w:rPr>
              <w:t>wg PN-EN 14227-3 i  PN-EN 14227-4</w:t>
            </w:r>
          </w:p>
        </w:tc>
        <w:tc>
          <w:tcPr>
            <w:tcW w:w="3725" w:type="dxa"/>
            <w:vAlign w:val="center"/>
          </w:tcPr>
          <w:p w14:paraId="79CFD659" w14:textId="77777777" w:rsidR="00874EAD" w:rsidRPr="00B1445D" w:rsidRDefault="00874EAD" w:rsidP="00874EAD">
            <w:pPr>
              <w:jc w:val="left"/>
              <w:rPr>
                <w:rFonts w:cs="Times New Roman"/>
                <w:sz w:val="18"/>
                <w:szCs w:val="18"/>
              </w:rPr>
            </w:pPr>
            <w:r w:rsidRPr="00B1445D">
              <w:rPr>
                <w:rFonts w:cs="Times New Roman"/>
                <w:sz w:val="18"/>
                <w:szCs w:val="18"/>
              </w:rPr>
              <w:t>Typ 1, 2 i 5: C</w:t>
            </w:r>
            <w:r w:rsidRPr="00B1445D">
              <w:rPr>
                <w:rFonts w:cs="Times New Roman"/>
                <w:sz w:val="18"/>
                <w:szCs w:val="18"/>
                <w:vertAlign w:val="subscript"/>
              </w:rPr>
              <w:t>1,5/2 ,</w:t>
            </w:r>
            <w:r w:rsidRPr="00B1445D">
              <w:rPr>
                <w:rFonts w:cs="Times New Roman"/>
                <w:sz w:val="18"/>
                <w:szCs w:val="18"/>
              </w:rPr>
              <w:t xml:space="preserve"> ≤ 4,0 </w:t>
            </w:r>
            <w:proofErr w:type="spellStart"/>
            <w:r w:rsidRPr="00B1445D">
              <w:rPr>
                <w:rFonts w:cs="Times New Roman"/>
                <w:sz w:val="18"/>
                <w:szCs w:val="18"/>
              </w:rPr>
              <w:t>MPa</w:t>
            </w:r>
            <w:proofErr w:type="spellEnd"/>
            <w:r w:rsidRPr="00B1445D">
              <w:rPr>
                <w:rFonts w:cs="Times New Roman"/>
                <w:sz w:val="18"/>
                <w:szCs w:val="18"/>
              </w:rPr>
              <w:t>;</w:t>
            </w:r>
          </w:p>
          <w:p w14:paraId="355F0673" w14:textId="77777777" w:rsidR="00874EAD" w:rsidRPr="00B1445D" w:rsidRDefault="00874EAD" w:rsidP="00874EAD">
            <w:pPr>
              <w:jc w:val="left"/>
              <w:rPr>
                <w:rFonts w:cs="Times New Roman"/>
                <w:sz w:val="18"/>
                <w:szCs w:val="18"/>
              </w:rPr>
            </w:pPr>
            <w:r w:rsidRPr="00B1445D">
              <w:rPr>
                <w:rFonts w:cs="Times New Roman"/>
                <w:sz w:val="18"/>
                <w:szCs w:val="18"/>
              </w:rPr>
              <w:t xml:space="preserve">Typ 4: </w:t>
            </w:r>
            <w:proofErr w:type="spellStart"/>
            <w:r w:rsidRPr="00B1445D">
              <w:rPr>
                <w:rFonts w:cs="Times New Roman"/>
                <w:sz w:val="18"/>
                <w:szCs w:val="18"/>
              </w:rPr>
              <w:t>R</w:t>
            </w:r>
            <w:r w:rsidRPr="00B1445D">
              <w:rPr>
                <w:rFonts w:cs="Times New Roman"/>
                <w:sz w:val="18"/>
                <w:szCs w:val="18"/>
                <w:vertAlign w:val="subscript"/>
              </w:rPr>
              <w:t>c</w:t>
            </w:r>
            <w:proofErr w:type="spellEnd"/>
            <w:r w:rsidRPr="00B1445D">
              <w:rPr>
                <w:rFonts w:cs="Times New Roman"/>
                <w:sz w:val="18"/>
                <w:szCs w:val="18"/>
              </w:rPr>
              <w:t xml:space="preserve"> ≥ 0,5 </w:t>
            </w:r>
            <w:proofErr w:type="spellStart"/>
            <w:r w:rsidRPr="00B1445D">
              <w:rPr>
                <w:rFonts w:cs="Times New Roman"/>
                <w:sz w:val="18"/>
                <w:szCs w:val="18"/>
              </w:rPr>
              <w:t>MPa</w:t>
            </w:r>
            <w:proofErr w:type="spellEnd"/>
          </w:p>
        </w:tc>
      </w:tr>
      <w:tr w:rsidR="00CC7D51" w:rsidRPr="006E60DE" w14:paraId="26713676" w14:textId="77777777" w:rsidTr="00F02819">
        <w:trPr>
          <w:trHeight w:val="554"/>
        </w:trPr>
        <w:tc>
          <w:tcPr>
            <w:tcW w:w="538" w:type="dxa"/>
            <w:vAlign w:val="center"/>
          </w:tcPr>
          <w:p w14:paraId="7328EDDD" w14:textId="77777777" w:rsidR="00874EAD" w:rsidRPr="00B1445D" w:rsidRDefault="00874EAD" w:rsidP="00874EA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B1445D">
              <w:rPr>
                <w:rFonts w:cs="Times New Roman"/>
                <w:sz w:val="18"/>
                <w:szCs w:val="18"/>
              </w:rPr>
              <w:t>4.</w:t>
            </w:r>
          </w:p>
        </w:tc>
        <w:tc>
          <w:tcPr>
            <w:tcW w:w="5008" w:type="dxa"/>
            <w:vAlign w:val="center"/>
          </w:tcPr>
          <w:p w14:paraId="043A2E0D" w14:textId="77777777" w:rsidR="00874EAD" w:rsidRPr="00B1445D" w:rsidRDefault="00874EAD" w:rsidP="00874EAD">
            <w:pPr>
              <w:jc w:val="left"/>
              <w:rPr>
                <w:rFonts w:cs="Times New Roman"/>
                <w:sz w:val="18"/>
                <w:szCs w:val="18"/>
              </w:rPr>
            </w:pPr>
            <w:r w:rsidRPr="00B1445D">
              <w:rPr>
                <w:rFonts w:cs="Times New Roman"/>
                <w:sz w:val="18"/>
                <w:szCs w:val="18"/>
              </w:rPr>
              <w:t>Mieszanki związane spoiwem drogowym</w:t>
            </w:r>
          </w:p>
          <w:p w14:paraId="47055874" w14:textId="77777777" w:rsidR="00874EAD" w:rsidRPr="00B1445D" w:rsidRDefault="00874EAD" w:rsidP="00874EAD">
            <w:pPr>
              <w:jc w:val="left"/>
              <w:rPr>
                <w:rFonts w:cs="Times New Roman"/>
                <w:sz w:val="18"/>
                <w:szCs w:val="18"/>
              </w:rPr>
            </w:pPr>
            <w:r w:rsidRPr="00B1445D">
              <w:rPr>
                <w:rFonts w:cs="Times New Roman"/>
                <w:sz w:val="18"/>
                <w:szCs w:val="18"/>
              </w:rPr>
              <w:t>wg PN-EN 14227-5</w:t>
            </w:r>
          </w:p>
        </w:tc>
        <w:tc>
          <w:tcPr>
            <w:tcW w:w="3725" w:type="dxa"/>
            <w:vAlign w:val="center"/>
          </w:tcPr>
          <w:p w14:paraId="331F28AB" w14:textId="77777777" w:rsidR="00874EAD" w:rsidRPr="00B1445D" w:rsidRDefault="00874EAD" w:rsidP="00874EAD">
            <w:pPr>
              <w:jc w:val="left"/>
              <w:rPr>
                <w:rFonts w:cs="Times New Roman"/>
                <w:sz w:val="18"/>
                <w:szCs w:val="18"/>
              </w:rPr>
            </w:pPr>
            <w:r w:rsidRPr="00B1445D">
              <w:rPr>
                <w:rFonts w:cs="Times New Roman"/>
                <w:sz w:val="18"/>
                <w:szCs w:val="18"/>
              </w:rPr>
              <w:t>Typ 1 i 2: C</w:t>
            </w:r>
            <w:r w:rsidRPr="00B1445D">
              <w:rPr>
                <w:rFonts w:cs="Times New Roman"/>
                <w:sz w:val="18"/>
                <w:szCs w:val="18"/>
                <w:vertAlign w:val="subscript"/>
              </w:rPr>
              <w:t xml:space="preserve">1,5/2 , </w:t>
            </w:r>
            <w:r w:rsidRPr="00B1445D">
              <w:rPr>
                <w:rFonts w:cs="Times New Roman"/>
                <w:sz w:val="18"/>
                <w:szCs w:val="18"/>
              </w:rPr>
              <w:t xml:space="preserve">≤ 4,0 </w:t>
            </w:r>
            <w:proofErr w:type="spellStart"/>
            <w:r w:rsidRPr="00B1445D">
              <w:rPr>
                <w:rFonts w:cs="Times New Roman"/>
                <w:sz w:val="18"/>
                <w:szCs w:val="18"/>
              </w:rPr>
              <w:t>MPa</w:t>
            </w:r>
            <w:proofErr w:type="spellEnd"/>
            <w:r w:rsidRPr="00B1445D">
              <w:rPr>
                <w:rFonts w:cs="Times New Roman"/>
                <w:sz w:val="18"/>
                <w:szCs w:val="18"/>
              </w:rPr>
              <w:t>;</w:t>
            </w:r>
          </w:p>
          <w:p w14:paraId="4D67E962" w14:textId="77777777" w:rsidR="00874EAD" w:rsidRPr="00B1445D" w:rsidRDefault="00874EAD" w:rsidP="00874EAD">
            <w:pPr>
              <w:jc w:val="left"/>
              <w:rPr>
                <w:rFonts w:cs="Times New Roman"/>
                <w:sz w:val="18"/>
                <w:szCs w:val="18"/>
              </w:rPr>
            </w:pPr>
            <w:r w:rsidRPr="00B1445D">
              <w:rPr>
                <w:rFonts w:cs="Times New Roman"/>
                <w:sz w:val="18"/>
                <w:szCs w:val="18"/>
              </w:rPr>
              <w:t xml:space="preserve">Typ 4: </w:t>
            </w:r>
            <w:proofErr w:type="spellStart"/>
            <w:r w:rsidRPr="00B1445D">
              <w:rPr>
                <w:rFonts w:cs="Times New Roman"/>
                <w:sz w:val="18"/>
                <w:szCs w:val="18"/>
              </w:rPr>
              <w:t>R</w:t>
            </w:r>
            <w:r w:rsidRPr="00B1445D">
              <w:rPr>
                <w:rFonts w:cs="Times New Roman"/>
                <w:sz w:val="18"/>
                <w:szCs w:val="18"/>
                <w:vertAlign w:val="subscript"/>
              </w:rPr>
              <w:t>c</w:t>
            </w:r>
            <w:proofErr w:type="spellEnd"/>
            <w:r w:rsidRPr="00B1445D">
              <w:rPr>
                <w:rFonts w:cs="Times New Roman"/>
                <w:sz w:val="18"/>
                <w:szCs w:val="18"/>
              </w:rPr>
              <w:t xml:space="preserve"> ≥ 0,5 </w:t>
            </w:r>
            <w:proofErr w:type="spellStart"/>
            <w:r w:rsidRPr="00B1445D">
              <w:rPr>
                <w:rFonts w:cs="Times New Roman"/>
                <w:sz w:val="18"/>
                <w:szCs w:val="18"/>
              </w:rPr>
              <w:t>MPa</w:t>
            </w:r>
            <w:proofErr w:type="spellEnd"/>
          </w:p>
        </w:tc>
      </w:tr>
      <w:tr w:rsidR="00CC7D51" w:rsidRPr="006E60DE" w14:paraId="06B8B2E7" w14:textId="77777777" w:rsidTr="00F02819">
        <w:trPr>
          <w:trHeight w:val="333"/>
        </w:trPr>
        <w:tc>
          <w:tcPr>
            <w:tcW w:w="9271" w:type="dxa"/>
            <w:gridSpan w:val="3"/>
            <w:vAlign w:val="center"/>
          </w:tcPr>
          <w:p w14:paraId="604308E2" w14:textId="46C1DEBB" w:rsidR="00874EAD" w:rsidRPr="00B1445D" w:rsidRDefault="00874EAD" w:rsidP="00310428">
            <w:pPr>
              <w:jc w:val="left"/>
              <w:rPr>
                <w:rFonts w:cs="Times New Roman"/>
                <w:sz w:val="18"/>
                <w:szCs w:val="18"/>
              </w:rPr>
            </w:pPr>
            <w:r w:rsidRPr="00B1445D">
              <w:rPr>
                <w:rFonts w:cs="Times New Roman"/>
                <w:sz w:val="18"/>
                <w:szCs w:val="18"/>
              </w:rPr>
              <w:t xml:space="preserve">Uwaga: Oznaczenia typów konstrukcji zgodnie  z </w:t>
            </w:r>
            <w:proofErr w:type="spellStart"/>
            <w:r w:rsidRPr="00B1445D">
              <w:rPr>
                <w:rFonts w:cs="Times New Roman"/>
                <w:sz w:val="18"/>
                <w:szCs w:val="18"/>
              </w:rPr>
              <w:t>KTKNPiP</w:t>
            </w:r>
            <w:proofErr w:type="spellEnd"/>
            <w:r w:rsidRPr="00B1445D">
              <w:rPr>
                <w:rFonts w:cs="Times New Roman"/>
                <w:sz w:val="18"/>
                <w:szCs w:val="18"/>
              </w:rPr>
              <w:t xml:space="preserve"> 2014 i KTKNS 2014</w:t>
            </w:r>
          </w:p>
        </w:tc>
      </w:tr>
    </w:tbl>
    <w:p w14:paraId="1E2F91AB" w14:textId="0574A35C" w:rsidR="00647A4C" w:rsidRPr="00647A4C" w:rsidRDefault="00206F51" w:rsidP="00D16746">
      <w:pPr>
        <w:pStyle w:val="Nagwek3"/>
      </w:pPr>
      <w:bookmarkStart w:id="18" w:name="_Toc7440821"/>
      <w:r w:rsidRPr="006E60DE">
        <w:t>Grunty stabilizowane spoiwami hydraulicznym</w:t>
      </w:r>
      <w:r w:rsidR="00962E45" w:rsidRPr="006E60DE">
        <w:t>i</w:t>
      </w:r>
      <w:r w:rsidRPr="006E60DE">
        <w:t xml:space="preserve"> lub wapnem</w:t>
      </w:r>
      <w:bookmarkEnd w:id="18"/>
    </w:p>
    <w:p w14:paraId="16CAE6C3" w14:textId="79CD3747" w:rsidR="00206F51" w:rsidRPr="006E60DE" w:rsidRDefault="00582F7C" w:rsidP="00582F7C">
      <w:pPr>
        <w:pStyle w:val="Nagwek3"/>
        <w:rPr>
          <w:rFonts w:eastAsia="Arial" w:cs="Times New Roman"/>
          <w:color w:val="000000"/>
          <w:szCs w:val="20"/>
        </w:rPr>
      </w:pPr>
      <w:r w:rsidRPr="00582F7C">
        <w:rPr>
          <w:rFonts w:eastAsia="Arial" w:cs="Times New Roman"/>
          <w:b w:val="0"/>
          <w:bCs w:val="0"/>
          <w:color w:val="000000"/>
          <w:szCs w:val="20"/>
        </w:rPr>
        <w:t xml:space="preserve">Grunty stabilizowane spoiwami hydraulicznymi lub wapnem do warstwy </w:t>
      </w:r>
      <w:proofErr w:type="spellStart"/>
      <w:r w:rsidRPr="00582F7C">
        <w:rPr>
          <w:rFonts w:eastAsia="Arial" w:cs="Times New Roman"/>
          <w:b w:val="0"/>
          <w:bCs w:val="0"/>
          <w:color w:val="000000"/>
          <w:szCs w:val="20"/>
        </w:rPr>
        <w:t>mrozoochronnej</w:t>
      </w:r>
      <w:proofErr w:type="spellEnd"/>
      <w:r w:rsidRPr="00582F7C">
        <w:rPr>
          <w:rFonts w:eastAsia="Arial" w:cs="Times New Roman"/>
          <w:b w:val="0"/>
          <w:bCs w:val="0"/>
          <w:color w:val="000000"/>
          <w:szCs w:val="20"/>
        </w:rPr>
        <w:t xml:space="preserve"> powinny spełniać wymagania krajowe, przenoszące zapisy norm w zakresie od PN-EN 14227-15</w:t>
      </w:r>
      <w:r w:rsidR="00310428" w:rsidRPr="00467DDF">
        <w:rPr>
          <w:rFonts w:eastAsia="Arial" w:cs="Times New Roman"/>
          <w:b w:val="0"/>
          <w:color w:val="000000"/>
          <w:szCs w:val="20"/>
        </w:rPr>
        <w:t>, które zo</w:t>
      </w:r>
      <w:r w:rsidR="004A064E" w:rsidRPr="00467DDF">
        <w:rPr>
          <w:rFonts w:eastAsia="Arial" w:cs="Times New Roman"/>
          <w:b w:val="0"/>
          <w:color w:val="000000"/>
          <w:szCs w:val="20"/>
        </w:rPr>
        <w:t xml:space="preserve">stały określone w dokumentach: </w:t>
      </w:r>
      <w:proofErr w:type="spellStart"/>
      <w:r w:rsidR="00310428" w:rsidRPr="00467DDF">
        <w:rPr>
          <w:rFonts w:eastAsia="Arial" w:cs="Times New Roman"/>
          <w:b w:val="0"/>
          <w:color w:val="000000"/>
          <w:szCs w:val="20"/>
        </w:rPr>
        <w:t>KTKNPiP</w:t>
      </w:r>
      <w:proofErr w:type="spellEnd"/>
      <w:r w:rsidR="00310428" w:rsidRPr="00467DDF">
        <w:rPr>
          <w:rFonts w:eastAsia="Arial" w:cs="Times New Roman"/>
          <w:b w:val="0"/>
          <w:color w:val="000000"/>
          <w:szCs w:val="20"/>
        </w:rPr>
        <w:t xml:space="preserve"> 2014 i KTKNS 2014.</w:t>
      </w:r>
      <w:r w:rsidR="00310428" w:rsidRPr="006E60DE">
        <w:rPr>
          <w:rFonts w:eastAsia="Arial" w:cs="Times New Roman"/>
          <w:color w:val="000000"/>
          <w:szCs w:val="20"/>
        </w:rPr>
        <w:t xml:space="preserve"> </w:t>
      </w:r>
    </w:p>
    <w:p w14:paraId="7C2AD619" w14:textId="6BA9ACD2" w:rsidR="00206F51" w:rsidRDefault="00310428" w:rsidP="0052741A">
      <w:pPr>
        <w:spacing w:after="0"/>
        <w:ind w:left="709"/>
        <w:rPr>
          <w:rFonts w:eastAsia="Arial" w:cs="Times New Roman"/>
          <w:color w:val="000000"/>
          <w:szCs w:val="20"/>
        </w:rPr>
      </w:pPr>
      <w:r w:rsidRPr="006E60DE">
        <w:rPr>
          <w:rFonts w:eastAsia="Arial" w:cs="Times New Roman"/>
          <w:color w:val="000000"/>
          <w:szCs w:val="20"/>
        </w:rPr>
        <w:t xml:space="preserve">Do wykonania warstwy </w:t>
      </w:r>
      <w:proofErr w:type="spellStart"/>
      <w:r w:rsidRPr="006E60DE">
        <w:rPr>
          <w:rFonts w:eastAsia="Arial" w:cs="Times New Roman"/>
          <w:color w:val="000000"/>
          <w:szCs w:val="20"/>
        </w:rPr>
        <w:t>mrozoochronnej</w:t>
      </w:r>
      <w:proofErr w:type="spellEnd"/>
      <w:r w:rsidRPr="006E60DE">
        <w:rPr>
          <w:rFonts w:eastAsia="Arial" w:cs="Times New Roman"/>
          <w:color w:val="000000"/>
          <w:szCs w:val="20"/>
        </w:rPr>
        <w:t xml:space="preserve"> z gruntów stabilizowanych można stosować </w:t>
      </w:r>
      <w:r w:rsidR="00E51FCF" w:rsidRPr="006E60DE">
        <w:rPr>
          <w:rFonts w:eastAsia="Arial" w:cs="Times New Roman"/>
          <w:color w:val="000000"/>
          <w:szCs w:val="20"/>
        </w:rPr>
        <w:t xml:space="preserve">spoiwa hydrauliczne lub wapno. </w:t>
      </w:r>
    </w:p>
    <w:p w14:paraId="5D9A3FBC" w14:textId="77777777" w:rsidR="00647A4C" w:rsidRPr="006E60DE" w:rsidRDefault="00647A4C" w:rsidP="0052741A">
      <w:pPr>
        <w:spacing w:after="0"/>
        <w:ind w:left="709"/>
        <w:rPr>
          <w:rFonts w:eastAsia="Arial" w:cs="Times New Roman"/>
          <w:color w:val="000000"/>
          <w:szCs w:val="20"/>
        </w:rPr>
      </w:pPr>
    </w:p>
    <w:p w14:paraId="5F83CA3D" w14:textId="6CB5E768" w:rsidR="00310428" w:rsidRPr="006E60DE" w:rsidRDefault="00310428" w:rsidP="0052741A">
      <w:pPr>
        <w:spacing w:after="0"/>
        <w:ind w:left="709"/>
        <w:rPr>
          <w:rFonts w:eastAsia="Arial" w:cs="Times New Roman"/>
          <w:color w:val="000000"/>
          <w:szCs w:val="20"/>
        </w:rPr>
      </w:pPr>
      <w:r w:rsidRPr="006E60DE">
        <w:rPr>
          <w:rFonts w:eastAsia="Arial" w:cs="Times New Roman"/>
          <w:color w:val="000000"/>
          <w:szCs w:val="20"/>
        </w:rPr>
        <w:t xml:space="preserve">Zakres stosowania gruntów stabilizowanych spoiwami hydraulicznymi lub wapnem do warstwy </w:t>
      </w:r>
      <w:proofErr w:type="spellStart"/>
      <w:r w:rsidRPr="006E60DE">
        <w:rPr>
          <w:rFonts w:eastAsia="Arial" w:cs="Times New Roman"/>
          <w:color w:val="000000"/>
          <w:szCs w:val="20"/>
        </w:rPr>
        <w:t>mrozoochronnej</w:t>
      </w:r>
      <w:proofErr w:type="spellEnd"/>
      <w:r w:rsidRPr="006E60DE">
        <w:rPr>
          <w:rFonts w:eastAsia="Arial" w:cs="Times New Roman"/>
          <w:color w:val="000000"/>
          <w:szCs w:val="20"/>
        </w:rPr>
        <w:t xml:space="preserve"> oraz podstawowe wymagania wobec </w:t>
      </w:r>
      <w:r w:rsidR="004A064E">
        <w:rPr>
          <w:rFonts w:eastAsia="Arial" w:cs="Times New Roman"/>
          <w:color w:val="000000"/>
          <w:szCs w:val="20"/>
        </w:rPr>
        <w:t xml:space="preserve">tych gruntów należy przyjmować zgodnie z </w:t>
      </w:r>
      <w:r w:rsidRPr="006E60DE">
        <w:rPr>
          <w:rFonts w:eastAsia="Arial" w:cs="Times New Roman"/>
          <w:color w:val="000000"/>
          <w:szCs w:val="20"/>
        </w:rPr>
        <w:t xml:space="preserve">tablicą </w:t>
      </w:r>
      <w:r w:rsidR="005F4E1F">
        <w:rPr>
          <w:rFonts w:eastAsia="Arial" w:cs="Times New Roman"/>
          <w:color w:val="000000"/>
          <w:szCs w:val="20"/>
        </w:rPr>
        <w:t>2.5</w:t>
      </w:r>
      <w:r w:rsidRPr="006E60DE">
        <w:rPr>
          <w:rFonts w:eastAsia="Arial" w:cs="Times New Roman"/>
          <w:color w:val="000000"/>
          <w:szCs w:val="20"/>
        </w:rPr>
        <w:t>.</w:t>
      </w:r>
    </w:p>
    <w:p w14:paraId="3396CF68" w14:textId="77777777" w:rsidR="002B6C84" w:rsidRPr="006E60DE" w:rsidRDefault="002B6C84" w:rsidP="00206F51">
      <w:pPr>
        <w:spacing w:after="0"/>
        <w:rPr>
          <w:rFonts w:cs="Arial"/>
          <w:b/>
          <w:szCs w:val="20"/>
        </w:rPr>
      </w:pPr>
    </w:p>
    <w:p w14:paraId="26C1C0F0" w14:textId="7A6459DE" w:rsidR="004A193B" w:rsidRPr="00B1445D" w:rsidRDefault="00310428" w:rsidP="00B1445D">
      <w:pPr>
        <w:spacing w:after="0"/>
        <w:rPr>
          <w:rFonts w:eastAsia="Arial" w:cs="Times New Roman"/>
          <w:color w:val="000000"/>
          <w:sz w:val="18"/>
          <w:szCs w:val="18"/>
        </w:rPr>
      </w:pPr>
      <w:r w:rsidRPr="00B75414">
        <w:rPr>
          <w:rFonts w:cs="Times New Roman"/>
          <w:b/>
          <w:sz w:val="18"/>
          <w:szCs w:val="18"/>
        </w:rPr>
        <w:t xml:space="preserve">Tablica </w:t>
      </w:r>
      <w:r w:rsidR="005F4E1F">
        <w:rPr>
          <w:rFonts w:cs="Times New Roman"/>
          <w:b/>
          <w:sz w:val="18"/>
          <w:szCs w:val="18"/>
        </w:rPr>
        <w:t>2.5.</w:t>
      </w:r>
      <w:r w:rsidR="004A064E">
        <w:rPr>
          <w:rFonts w:cs="Times New Roman"/>
          <w:sz w:val="18"/>
          <w:szCs w:val="18"/>
        </w:rPr>
        <w:t xml:space="preserve"> Zakres </w:t>
      </w:r>
      <w:r w:rsidRPr="00B1445D">
        <w:rPr>
          <w:rFonts w:cs="Times New Roman"/>
          <w:sz w:val="18"/>
          <w:szCs w:val="18"/>
        </w:rPr>
        <w:t>stosowania i podstawowe w</w:t>
      </w:r>
      <w:r w:rsidR="004A064E">
        <w:rPr>
          <w:rFonts w:cs="Times New Roman"/>
          <w:sz w:val="18"/>
          <w:szCs w:val="18"/>
        </w:rPr>
        <w:t xml:space="preserve">ymagania dotyczące gruntów </w:t>
      </w:r>
      <w:r w:rsidR="00B1445D" w:rsidRPr="00B1445D">
        <w:rPr>
          <w:rFonts w:cs="Times New Roman"/>
          <w:sz w:val="18"/>
          <w:szCs w:val="18"/>
        </w:rPr>
        <w:t xml:space="preserve">stabilizowanych </w:t>
      </w:r>
      <w:r w:rsidRPr="00B1445D">
        <w:rPr>
          <w:rFonts w:cs="Times New Roman"/>
          <w:sz w:val="18"/>
          <w:szCs w:val="18"/>
        </w:rPr>
        <w:t xml:space="preserve">spoiwami hydraulicznymi lub wapnem do warstwy </w:t>
      </w:r>
      <w:proofErr w:type="spellStart"/>
      <w:r w:rsidRPr="00B1445D">
        <w:rPr>
          <w:rFonts w:eastAsia="Arial" w:cs="Times New Roman"/>
          <w:color w:val="000000"/>
          <w:sz w:val="18"/>
          <w:szCs w:val="18"/>
        </w:rPr>
        <w:t>mrozoochronnej</w:t>
      </w:r>
      <w:proofErr w:type="spellEnd"/>
    </w:p>
    <w:tbl>
      <w:tblPr>
        <w:tblStyle w:val="Tabela-Siatka"/>
        <w:tblW w:w="9813" w:type="dxa"/>
        <w:tblInd w:w="108" w:type="dxa"/>
        <w:tblLook w:val="04A0" w:firstRow="1" w:lastRow="0" w:firstColumn="1" w:lastColumn="0" w:noHBand="0" w:noVBand="1"/>
      </w:tblPr>
      <w:tblGrid>
        <w:gridCol w:w="531"/>
        <w:gridCol w:w="4597"/>
        <w:gridCol w:w="2607"/>
        <w:gridCol w:w="2078"/>
      </w:tblGrid>
      <w:tr w:rsidR="000C31D2" w:rsidRPr="00B1445D" w14:paraId="5FE371A2" w14:textId="77777777" w:rsidTr="0085437F">
        <w:trPr>
          <w:trHeight w:val="348"/>
        </w:trPr>
        <w:tc>
          <w:tcPr>
            <w:tcW w:w="531" w:type="dxa"/>
            <w:vMerge w:val="restart"/>
            <w:vAlign w:val="center"/>
          </w:tcPr>
          <w:p w14:paraId="093EB33C" w14:textId="77777777" w:rsidR="000C31D2" w:rsidRPr="00B1445D" w:rsidRDefault="000C31D2" w:rsidP="005E4A02">
            <w:pPr>
              <w:ind w:left="7" w:right="-80"/>
              <w:jc w:val="center"/>
              <w:rPr>
                <w:rFonts w:cs="Times New Roman"/>
                <w:b/>
                <w:color w:val="000000" w:themeColor="text1"/>
                <w:sz w:val="18"/>
                <w:szCs w:val="18"/>
              </w:rPr>
            </w:pPr>
            <w:r w:rsidRPr="00B1445D">
              <w:rPr>
                <w:rFonts w:cs="Times New Roman"/>
                <w:b/>
                <w:color w:val="000000" w:themeColor="text1"/>
                <w:sz w:val="18"/>
                <w:szCs w:val="18"/>
              </w:rPr>
              <w:t>Lp.</w:t>
            </w:r>
          </w:p>
        </w:tc>
        <w:tc>
          <w:tcPr>
            <w:tcW w:w="4597" w:type="dxa"/>
            <w:vMerge w:val="restart"/>
            <w:vAlign w:val="center"/>
          </w:tcPr>
          <w:p w14:paraId="456EBF64" w14:textId="77777777" w:rsidR="000C31D2" w:rsidRPr="00B1445D" w:rsidRDefault="000C31D2" w:rsidP="005E4A02">
            <w:pPr>
              <w:ind w:left="7" w:right="-80"/>
              <w:jc w:val="center"/>
              <w:rPr>
                <w:rFonts w:cs="Times New Roman"/>
                <w:b/>
                <w:color w:val="000000" w:themeColor="text1"/>
                <w:sz w:val="18"/>
                <w:szCs w:val="18"/>
              </w:rPr>
            </w:pPr>
            <w:r w:rsidRPr="00B1445D">
              <w:rPr>
                <w:rFonts w:cs="Times New Roman"/>
                <w:b/>
                <w:color w:val="000000" w:themeColor="text1"/>
                <w:sz w:val="18"/>
                <w:szCs w:val="18"/>
              </w:rPr>
              <w:t>Właściwości</w:t>
            </w:r>
          </w:p>
        </w:tc>
        <w:tc>
          <w:tcPr>
            <w:tcW w:w="4685" w:type="dxa"/>
            <w:gridSpan w:val="2"/>
            <w:vAlign w:val="center"/>
          </w:tcPr>
          <w:p w14:paraId="44B14651" w14:textId="77777777" w:rsidR="000C31D2" w:rsidRPr="00B1445D" w:rsidRDefault="000C31D2" w:rsidP="005E4A02">
            <w:pPr>
              <w:spacing w:line="360" w:lineRule="auto"/>
              <w:jc w:val="center"/>
              <w:rPr>
                <w:rFonts w:cs="Times New Roman"/>
                <w:b/>
                <w:color w:val="000000" w:themeColor="text1"/>
                <w:sz w:val="18"/>
                <w:szCs w:val="18"/>
              </w:rPr>
            </w:pPr>
            <w:r w:rsidRPr="00B1445D">
              <w:rPr>
                <w:rFonts w:cs="Times New Roman"/>
                <w:b/>
                <w:color w:val="000000" w:themeColor="text1"/>
                <w:sz w:val="18"/>
                <w:szCs w:val="18"/>
              </w:rPr>
              <w:t xml:space="preserve">Warstwa </w:t>
            </w:r>
            <w:proofErr w:type="spellStart"/>
            <w:r w:rsidRPr="00B1445D">
              <w:rPr>
                <w:rFonts w:cs="Times New Roman"/>
                <w:b/>
                <w:color w:val="000000" w:themeColor="text1"/>
                <w:sz w:val="18"/>
                <w:szCs w:val="18"/>
              </w:rPr>
              <w:t>mrozoochronna</w:t>
            </w:r>
            <w:proofErr w:type="spellEnd"/>
          </w:p>
        </w:tc>
      </w:tr>
      <w:tr w:rsidR="000C31D2" w:rsidRPr="00B1445D" w14:paraId="5BDB49E0" w14:textId="77777777" w:rsidTr="0085437F">
        <w:trPr>
          <w:trHeight w:val="152"/>
        </w:trPr>
        <w:tc>
          <w:tcPr>
            <w:tcW w:w="531" w:type="dxa"/>
            <w:vMerge/>
            <w:tcBorders>
              <w:bottom w:val="double" w:sz="4" w:space="0" w:color="auto"/>
            </w:tcBorders>
            <w:vAlign w:val="center"/>
          </w:tcPr>
          <w:p w14:paraId="338B3662" w14:textId="77777777" w:rsidR="000C31D2" w:rsidRPr="00B1445D" w:rsidRDefault="000C31D2" w:rsidP="005E4A02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4597" w:type="dxa"/>
            <w:vMerge/>
            <w:tcBorders>
              <w:bottom w:val="double" w:sz="4" w:space="0" w:color="auto"/>
            </w:tcBorders>
            <w:vAlign w:val="center"/>
          </w:tcPr>
          <w:p w14:paraId="7EB221F8" w14:textId="77777777" w:rsidR="000C31D2" w:rsidRPr="00B1445D" w:rsidRDefault="000C31D2" w:rsidP="005E4A02">
            <w:pPr>
              <w:spacing w:line="360" w:lineRule="auto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607" w:type="dxa"/>
            <w:tcBorders>
              <w:bottom w:val="double" w:sz="4" w:space="0" w:color="auto"/>
            </w:tcBorders>
            <w:vAlign w:val="center"/>
          </w:tcPr>
          <w:p w14:paraId="12CE152B" w14:textId="77777777" w:rsidR="000C31D2" w:rsidRPr="00B1445D" w:rsidRDefault="000C31D2" w:rsidP="005E4A02">
            <w:pPr>
              <w:spacing w:line="276" w:lineRule="auto"/>
              <w:jc w:val="center"/>
              <w:rPr>
                <w:rFonts w:cs="Times New Roman"/>
                <w:sz w:val="18"/>
                <w:szCs w:val="18"/>
              </w:rPr>
            </w:pPr>
            <w:r w:rsidRPr="00B1445D">
              <w:rPr>
                <w:rFonts w:eastAsia="Times New Roman" w:cs="Times New Roman"/>
                <w:snapToGrid w:val="0"/>
                <w:sz w:val="18"/>
                <w:szCs w:val="18"/>
                <w:lang w:eastAsia="pl-PL"/>
              </w:rPr>
              <w:t>KR1 – KR2</w:t>
            </w:r>
          </w:p>
        </w:tc>
        <w:tc>
          <w:tcPr>
            <w:tcW w:w="2078" w:type="dxa"/>
            <w:tcBorders>
              <w:bottom w:val="double" w:sz="4" w:space="0" w:color="auto"/>
            </w:tcBorders>
          </w:tcPr>
          <w:p w14:paraId="070EBFA8" w14:textId="77777777" w:rsidR="000C31D2" w:rsidRPr="00B1445D" w:rsidRDefault="000C31D2" w:rsidP="005E4A02">
            <w:pPr>
              <w:jc w:val="center"/>
              <w:rPr>
                <w:rFonts w:eastAsia="Times New Roman" w:cs="Times New Roman"/>
                <w:snapToGrid w:val="0"/>
                <w:sz w:val="18"/>
                <w:szCs w:val="18"/>
                <w:lang w:eastAsia="pl-PL"/>
              </w:rPr>
            </w:pPr>
            <w:r w:rsidRPr="00B1445D">
              <w:rPr>
                <w:rFonts w:eastAsia="Times New Roman" w:cs="Times New Roman"/>
                <w:snapToGrid w:val="0"/>
                <w:sz w:val="18"/>
                <w:szCs w:val="18"/>
                <w:lang w:eastAsia="pl-PL"/>
              </w:rPr>
              <w:t>KR3 – KR4</w:t>
            </w:r>
          </w:p>
        </w:tc>
      </w:tr>
      <w:tr w:rsidR="000C31D2" w:rsidRPr="00B1445D" w14:paraId="6B273C31" w14:textId="77777777" w:rsidTr="0085437F">
        <w:trPr>
          <w:trHeight w:val="361"/>
        </w:trPr>
        <w:tc>
          <w:tcPr>
            <w:tcW w:w="531" w:type="dxa"/>
            <w:tcBorders>
              <w:top w:val="double" w:sz="4" w:space="0" w:color="auto"/>
            </w:tcBorders>
            <w:vAlign w:val="center"/>
          </w:tcPr>
          <w:p w14:paraId="06ADF8E9" w14:textId="77777777" w:rsidR="000C31D2" w:rsidRPr="00B1445D" w:rsidRDefault="000C31D2" w:rsidP="005E4A02">
            <w:pPr>
              <w:jc w:val="center"/>
              <w:rPr>
                <w:rFonts w:cs="Times New Roman"/>
                <w:sz w:val="18"/>
                <w:szCs w:val="18"/>
              </w:rPr>
            </w:pPr>
            <w:r w:rsidRPr="00B1445D">
              <w:rPr>
                <w:rFonts w:cs="Times New Roman"/>
                <w:sz w:val="18"/>
                <w:szCs w:val="18"/>
              </w:rPr>
              <w:t>1.</w:t>
            </w:r>
          </w:p>
        </w:tc>
        <w:tc>
          <w:tcPr>
            <w:tcW w:w="4597" w:type="dxa"/>
            <w:tcBorders>
              <w:top w:val="double" w:sz="4" w:space="0" w:color="auto"/>
            </w:tcBorders>
            <w:vAlign w:val="center"/>
          </w:tcPr>
          <w:p w14:paraId="149C2A55" w14:textId="77777777" w:rsidR="000C31D2" w:rsidRPr="00B1445D" w:rsidRDefault="000C31D2" w:rsidP="005E4A02">
            <w:pPr>
              <w:rPr>
                <w:rFonts w:cs="Times New Roman"/>
                <w:color w:val="000000" w:themeColor="text1"/>
                <w:sz w:val="18"/>
                <w:szCs w:val="18"/>
              </w:rPr>
            </w:pPr>
            <w:r w:rsidRPr="00B1445D">
              <w:rPr>
                <w:rFonts w:cs="Times New Roman"/>
                <w:color w:val="000000" w:themeColor="text1"/>
                <w:sz w:val="18"/>
                <w:szCs w:val="18"/>
              </w:rPr>
              <w:t xml:space="preserve">Grunty stabilizowane cementem </w:t>
            </w:r>
          </w:p>
          <w:p w14:paraId="5B32B0A6" w14:textId="6DD55F68" w:rsidR="000C31D2" w:rsidRPr="00B1445D" w:rsidRDefault="000C31D2" w:rsidP="00823BD4">
            <w:pPr>
              <w:rPr>
                <w:rFonts w:cs="Times New Roman"/>
                <w:color w:val="000000" w:themeColor="text1"/>
                <w:sz w:val="18"/>
                <w:szCs w:val="18"/>
              </w:rPr>
            </w:pPr>
            <w:r w:rsidRPr="00B1445D">
              <w:rPr>
                <w:rFonts w:cs="Times New Roman"/>
                <w:color w:val="000000" w:themeColor="text1"/>
                <w:sz w:val="18"/>
                <w:szCs w:val="18"/>
              </w:rPr>
              <w:t>wg PN-EN 14227-1</w:t>
            </w:r>
            <w:r w:rsidR="00823BD4">
              <w:rPr>
                <w:rFonts w:cs="Times New Roman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4685" w:type="dxa"/>
            <w:gridSpan w:val="2"/>
            <w:tcBorders>
              <w:top w:val="double" w:sz="4" w:space="0" w:color="auto"/>
            </w:tcBorders>
            <w:vAlign w:val="center"/>
          </w:tcPr>
          <w:p w14:paraId="42AFBE60" w14:textId="77777777" w:rsidR="000C31D2" w:rsidRPr="00B1445D" w:rsidRDefault="000C31D2" w:rsidP="005E4A02">
            <w:pPr>
              <w:jc w:val="center"/>
              <w:rPr>
                <w:rFonts w:cs="Times New Roman"/>
                <w:color w:val="000000" w:themeColor="text1"/>
                <w:sz w:val="18"/>
                <w:szCs w:val="18"/>
              </w:rPr>
            </w:pPr>
            <w:r w:rsidRPr="00B1445D">
              <w:rPr>
                <w:rFonts w:cs="Times New Roman"/>
                <w:color w:val="000000" w:themeColor="text1"/>
                <w:sz w:val="18"/>
                <w:szCs w:val="18"/>
              </w:rPr>
              <w:t>C</w:t>
            </w:r>
            <w:r w:rsidRPr="00B1445D">
              <w:rPr>
                <w:rFonts w:cs="Times New Roman"/>
                <w:color w:val="000000" w:themeColor="text1"/>
                <w:sz w:val="18"/>
                <w:szCs w:val="18"/>
                <w:vertAlign w:val="subscript"/>
              </w:rPr>
              <w:t xml:space="preserve">1,5/2 </w:t>
            </w:r>
            <w:r w:rsidRPr="00B1445D">
              <w:rPr>
                <w:rFonts w:cs="Times New Roman"/>
                <w:color w:val="000000" w:themeColor="text1"/>
                <w:sz w:val="18"/>
                <w:szCs w:val="18"/>
              </w:rPr>
              <w:t xml:space="preserve">, ≤ 4,0 </w:t>
            </w:r>
            <w:proofErr w:type="spellStart"/>
            <w:r w:rsidRPr="00B1445D">
              <w:rPr>
                <w:rFonts w:cs="Times New Roman"/>
                <w:color w:val="000000" w:themeColor="text1"/>
                <w:sz w:val="18"/>
                <w:szCs w:val="18"/>
              </w:rPr>
              <w:t>MPa</w:t>
            </w:r>
            <w:proofErr w:type="spellEnd"/>
          </w:p>
        </w:tc>
      </w:tr>
      <w:tr w:rsidR="000C31D2" w:rsidRPr="00B1445D" w14:paraId="1DA0AFC4" w14:textId="77777777" w:rsidTr="0085437F">
        <w:trPr>
          <w:trHeight w:val="491"/>
        </w:trPr>
        <w:tc>
          <w:tcPr>
            <w:tcW w:w="531" w:type="dxa"/>
            <w:vAlign w:val="center"/>
          </w:tcPr>
          <w:p w14:paraId="5B3D2367" w14:textId="77777777" w:rsidR="000C31D2" w:rsidRPr="00B1445D" w:rsidRDefault="000C31D2" w:rsidP="005E4A02">
            <w:pPr>
              <w:jc w:val="center"/>
              <w:rPr>
                <w:rFonts w:cs="Times New Roman"/>
                <w:sz w:val="18"/>
                <w:szCs w:val="18"/>
              </w:rPr>
            </w:pPr>
            <w:r w:rsidRPr="00B1445D">
              <w:rPr>
                <w:rFonts w:cs="Times New Roman"/>
                <w:sz w:val="18"/>
                <w:szCs w:val="18"/>
              </w:rPr>
              <w:t>2.</w:t>
            </w:r>
          </w:p>
        </w:tc>
        <w:tc>
          <w:tcPr>
            <w:tcW w:w="4597" w:type="dxa"/>
            <w:vAlign w:val="center"/>
          </w:tcPr>
          <w:p w14:paraId="08D3A787" w14:textId="77777777" w:rsidR="000C31D2" w:rsidRPr="00B1445D" w:rsidRDefault="000C31D2" w:rsidP="005E4A02">
            <w:pPr>
              <w:rPr>
                <w:rFonts w:cs="Times New Roman"/>
                <w:color w:val="000000" w:themeColor="text1"/>
                <w:sz w:val="18"/>
                <w:szCs w:val="18"/>
              </w:rPr>
            </w:pPr>
            <w:r w:rsidRPr="00B1445D">
              <w:rPr>
                <w:rFonts w:cs="Times New Roman"/>
                <w:color w:val="000000" w:themeColor="text1"/>
                <w:sz w:val="18"/>
                <w:szCs w:val="18"/>
              </w:rPr>
              <w:t xml:space="preserve">Grunty stabilizowane wapnem </w:t>
            </w:r>
          </w:p>
          <w:p w14:paraId="53840D25" w14:textId="2BE5E2F3" w:rsidR="000C31D2" w:rsidRPr="00B1445D" w:rsidRDefault="000C31D2" w:rsidP="00823BD4">
            <w:pPr>
              <w:rPr>
                <w:rFonts w:cs="Times New Roman"/>
                <w:color w:val="000000" w:themeColor="text1"/>
                <w:sz w:val="18"/>
                <w:szCs w:val="18"/>
              </w:rPr>
            </w:pPr>
            <w:r w:rsidRPr="00B1445D">
              <w:rPr>
                <w:rFonts w:cs="Times New Roman"/>
                <w:color w:val="000000" w:themeColor="text1"/>
                <w:sz w:val="18"/>
                <w:szCs w:val="18"/>
              </w:rPr>
              <w:t>wg PN-EN 14227-1</w:t>
            </w:r>
            <w:r w:rsidR="00823BD4">
              <w:rPr>
                <w:rFonts w:cs="Times New Roman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2607" w:type="dxa"/>
            <w:vAlign w:val="center"/>
          </w:tcPr>
          <w:p w14:paraId="0BF91F68" w14:textId="77777777" w:rsidR="000C31D2" w:rsidRPr="00B1445D" w:rsidRDefault="000C31D2" w:rsidP="005E4A02">
            <w:pPr>
              <w:jc w:val="center"/>
              <w:rPr>
                <w:rFonts w:cs="Times New Roman"/>
                <w:color w:val="000000" w:themeColor="text1"/>
                <w:sz w:val="18"/>
                <w:szCs w:val="18"/>
              </w:rPr>
            </w:pPr>
            <w:r w:rsidRPr="00B1445D">
              <w:rPr>
                <w:rFonts w:cs="Times New Roman"/>
                <w:color w:val="000000" w:themeColor="text1"/>
                <w:sz w:val="18"/>
                <w:szCs w:val="18"/>
              </w:rPr>
              <w:t>R</w:t>
            </w:r>
            <w:r w:rsidRPr="00B1445D">
              <w:rPr>
                <w:rFonts w:cs="Times New Roman"/>
                <w:color w:val="000000" w:themeColor="text1"/>
                <w:sz w:val="18"/>
                <w:szCs w:val="18"/>
                <w:vertAlign w:val="subscript"/>
              </w:rPr>
              <w:t>C</w:t>
            </w:r>
            <w:r w:rsidRPr="00B1445D">
              <w:rPr>
                <w:rFonts w:cs="Times New Roman"/>
                <w:color w:val="000000" w:themeColor="text1"/>
                <w:sz w:val="18"/>
                <w:szCs w:val="18"/>
              </w:rPr>
              <w:t>1,0</w:t>
            </w:r>
          </w:p>
        </w:tc>
        <w:tc>
          <w:tcPr>
            <w:tcW w:w="2078" w:type="dxa"/>
            <w:vAlign w:val="center"/>
          </w:tcPr>
          <w:p w14:paraId="6F369FE3" w14:textId="77777777" w:rsidR="000C31D2" w:rsidRPr="00B1445D" w:rsidRDefault="000C31D2" w:rsidP="005E4A02">
            <w:pPr>
              <w:jc w:val="center"/>
              <w:rPr>
                <w:rFonts w:cs="Times New Roman"/>
                <w:color w:val="000000" w:themeColor="text1"/>
                <w:sz w:val="18"/>
                <w:szCs w:val="18"/>
              </w:rPr>
            </w:pPr>
            <w:r w:rsidRPr="00B1445D">
              <w:rPr>
                <w:rFonts w:eastAsia="Times New Roman" w:cs="Times New Roman"/>
                <w:snapToGrid w:val="0"/>
                <w:sz w:val="18"/>
                <w:szCs w:val="18"/>
                <w:lang w:eastAsia="pl-PL"/>
              </w:rPr>
              <w:t>nie stosuje się</w:t>
            </w:r>
          </w:p>
        </w:tc>
      </w:tr>
      <w:tr w:rsidR="000C31D2" w:rsidRPr="00B1445D" w14:paraId="1160BF99" w14:textId="77777777" w:rsidTr="0085437F">
        <w:trPr>
          <w:trHeight w:val="476"/>
        </w:trPr>
        <w:tc>
          <w:tcPr>
            <w:tcW w:w="531" w:type="dxa"/>
            <w:vAlign w:val="center"/>
          </w:tcPr>
          <w:p w14:paraId="3883C60C" w14:textId="77777777" w:rsidR="000C31D2" w:rsidRPr="00B1445D" w:rsidRDefault="000C31D2" w:rsidP="005E4A02">
            <w:pPr>
              <w:jc w:val="center"/>
              <w:rPr>
                <w:rFonts w:cs="Times New Roman"/>
                <w:sz w:val="18"/>
                <w:szCs w:val="18"/>
              </w:rPr>
            </w:pPr>
            <w:r w:rsidRPr="00B1445D">
              <w:rPr>
                <w:rFonts w:cs="Times New Roman"/>
                <w:sz w:val="18"/>
                <w:szCs w:val="18"/>
              </w:rPr>
              <w:t>3.</w:t>
            </w:r>
          </w:p>
        </w:tc>
        <w:tc>
          <w:tcPr>
            <w:tcW w:w="4597" w:type="dxa"/>
            <w:vAlign w:val="center"/>
          </w:tcPr>
          <w:p w14:paraId="24938197" w14:textId="77777777" w:rsidR="000C31D2" w:rsidRPr="00B1445D" w:rsidRDefault="000C31D2" w:rsidP="005E4A02">
            <w:pPr>
              <w:rPr>
                <w:rFonts w:cs="Times New Roman"/>
                <w:color w:val="000000" w:themeColor="text1"/>
                <w:sz w:val="18"/>
                <w:szCs w:val="18"/>
              </w:rPr>
            </w:pPr>
            <w:r w:rsidRPr="00B1445D">
              <w:rPr>
                <w:rFonts w:cs="Times New Roman"/>
                <w:color w:val="000000" w:themeColor="text1"/>
                <w:sz w:val="18"/>
                <w:szCs w:val="18"/>
              </w:rPr>
              <w:t xml:space="preserve">Grunty stabilizowane żużlem </w:t>
            </w:r>
          </w:p>
          <w:p w14:paraId="32519E04" w14:textId="60EECADD" w:rsidR="000C31D2" w:rsidRPr="00B1445D" w:rsidRDefault="000C31D2" w:rsidP="00823BD4">
            <w:pPr>
              <w:rPr>
                <w:rFonts w:cs="Times New Roman"/>
                <w:color w:val="000000" w:themeColor="text1"/>
                <w:sz w:val="18"/>
                <w:szCs w:val="18"/>
              </w:rPr>
            </w:pPr>
            <w:r w:rsidRPr="00B1445D">
              <w:rPr>
                <w:rFonts w:cs="Times New Roman"/>
                <w:color w:val="000000" w:themeColor="text1"/>
                <w:sz w:val="18"/>
                <w:szCs w:val="18"/>
              </w:rPr>
              <w:t>wg PN-EN 14227-1</w:t>
            </w:r>
            <w:r w:rsidR="00823BD4">
              <w:rPr>
                <w:rFonts w:cs="Times New Roman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4685" w:type="dxa"/>
            <w:gridSpan w:val="2"/>
            <w:vAlign w:val="center"/>
          </w:tcPr>
          <w:p w14:paraId="0027C943" w14:textId="77777777" w:rsidR="000C31D2" w:rsidRPr="00B1445D" w:rsidRDefault="000C31D2" w:rsidP="005E4A02">
            <w:pPr>
              <w:jc w:val="center"/>
              <w:rPr>
                <w:rFonts w:cs="Times New Roman"/>
                <w:color w:val="000000" w:themeColor="text1"/>
                <w:sz w:val="18"/>
                <w:szCs w:val="18"/>
              </w:rPr>
            </w:pPr>
            <w:r w:rsidRPr="00B1445D">
              <w:rPr>
                <w:rFonts w:cs="Times New Roman"/>
                <w:color w:val="000000" w:themeColor="text1"/>
                <w:sz w:val="18"/>
                <w:szCs w:val="18"/>
              </w:rPr>
              <w:t>C</w:t>
            </w:r>
            <w:r w:rsidRPr="00B1445D">
              <w:rPr>
                <w:rFonts w:cs="Times New Roman"/>
                <w:color w:val="000000" w:themeColor="text1"/>
                <w:sz w:val="18"/>
                <w:szCs w:val="18"/>
                <w:vertAlign w:val="subscript"/>
              </w:rPr>
              <w:t xml:space="preserve">1,5/2 </w:t>
            </w:r>
            <w:r w:rsidRPr="00B1445D">
              <w:rPr>
                <w:rFonts w:cs="Times New Roman"/>
                <w:color w:val="000000" w:themeColor="text1"/>
                <w:sz w:val="18"/>
                <w:szCs w:val="18"/>
              </w:rPr>
              <w:t xml:space="preserve">,  ≤ 4,0 </w:t>
            </w:r>
            <w:proofErr w:type="spellStart"/>
            <w:r w:rsidRPr="00B1445D">
              <w:rPr>
                <w:rFonts w:cs="Times New Roman"/>
                <w:color w:val="000000" w:themeColor="text1"/>
                <w:sz w:val="18"/>
                <w:szCs w:val="18"/>
              </w:rPr>
              <w:t>MPa</w:t>
            </w:r>
            <w:proofErr w:type="spellEnd"/>
          </w:p>
        </w:tc>
      </w:tr>
      <w:tr w:rsidR="000C31D2" w:rsidRPr="00B1445D" w14:paraId="158FCDF7" w14:textId="77777777" w:rsidTr="0085437F">
        <w:trPr>
          <w:trHeight w:val="476"/>
        </w:trPr>
        <w:tc>
          <w:tcPr>
            <w:tcW w:w="531" w:type="dxa"/>
            <w:vAlign w:val="center"/>
          </w:tcPr>
          <w:p w14:paraId="47A30329" w14:textId="77777777" w:rsidR="000C31D2" w:rsidRPr="00B1445D" w:rsidRDefault="000C31D2" w:rsidP="005E4A02">
            <w:pPr>
              <w:jc w:val="center"/>
              <w:rPr>
                <w:rFonts w:cs="Times New Roman"/>
                <w:sz w:val="18"/>
                <w:szCs w:val="18"/>
              </w:rPr>
            </w:pPr>
            <w:r w:rsidRPr="00B1445D">
              <w:rPr>
                <w:rFonts w:cs="Times New Roman"/>
                <w:sz w:val="18"/>
                <w:szCs w:val="18"/>
              </w:rPr>
              <w:t>4.</w:t>
            </w:r>
          </w:p>
        </w:tc>
        <w:tc>
          <w:tcPr>
            <w:tcW w:w="4597" w:type="dxa"/>
            <w:vAlign w:val="center"/>
          </w:tcPr>
          <w:p w14:paraId="177C219E" w14:textId="77777777" w:rsidR="000C31D2" w:rsidRPr="00B1445D" w:rsidRDefault="000C31D2" w:rsidP="005E4A02">
            <w:pPr>
              <w:rPr>
                <w:rFonts w:cs="Times New Roman"/>
                <w:color w:val="000000" w:themeColor="text1"/>
                <w:sz w:val="18"/>
                <w:szCs w:val="18"/>
              </w:rPr>
            </w:pPr>
            <w:r w:rsidRPr="00B1445D">
              <w:rPr>
                <w:rFonts w:cs="Times New Roman"/>
                <w:color w:val="000000" w:themeColor="text1"/>
                <w:sz w:val="18"/>
                <w:szCs w:val="18"/>
              </w:rPr>
              <w:t xml:space="preserve">Grunty stabilizowane spoiwem drogowym </w:t>
            </w:r>
          </w:p>
          <w:p w14:paraId="53BD150A" w14:textId="1816ADE7" w:rsidR="000C31D2" w:rsidRPr="00B1445D" w:rsidRDefault="000C31D2" w:rsidP="00823BD4">
            <w:pPr>
              <w:rPr>
                <w:rFonts w:cs="Times New Roman"/>
                <w:color w:val="000000" w:themeColor="text1"/>
                <w:sz w:val="18"/>
                <w:szCs w:val="18"/>
              </w:rPr>
            </w:pPr>
            <w:r w:rsidRPr="00B1445D">
              <w:rPr>
                <w:rFonts w:cs="Times New Roman"/>
                <w:color w:val="000000" w:themeColor="text1"/>
                <w:sz w:val="18"/>
                <w:szCs w:val="18"/>
              </w:rPr>
              <w:t>wg PN-EN 14227-1</w:t>
            </w:r>
            <w:r w:rsidR="00823BD4">
              <w:rPr>
                <w:rFonts w:cs="Times New Roman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4685" w:type="dxa"/>
            <w:gridSpan w:val="2"/>
            <w:vAlign w:val="center"/>
          </w:tcPr>
          <w:p w14:paraId="17DD0830" w14:textId="77777777" w:rsidR="000C31D2" w:rsidRPr="00B1445D" w:rsidRDefault="000C31D2" w:rsidP="005E4A02">
            <w:pPr>
              <w:jc w:val="center"/>
              <w:rPr>
                <w:rFonts w:cs="Times New Roman"/>
                <w:color w:val="000000" w:themeColor="text1"/>
                <w:sz w:val="18"/>
                <w:szCs w:val="18"/>
              </w:rPr>
            </w:pPr>
            <w:r w:rsidRPr="00B1445D">
              <w:rPr>
                <w:rFonts w:cs="Times New Roman"/>
                <w:color w:val="000000" w:themeColor="text1"/>
                <w:sz w:val="18"/>
                <w:szCs w:val="18"/>
              </w:rPr>
              <w:t>C</w:t>
            </w:r>
            <w:r w:rsidRPr="00B1445D">
              <w:rPr>
                <w:rFonts w:cs="Times New Roman"/>
                <w:color w:val="000000" w:themeColor="text1"/>
                <w:sz w:val="18"/>
                <w:szCs w:val="18"/>
                <w:vertAlign w:val="subscript"/>
              </w:rPr>
              <w:t xml:space="preserve">1,5/2 </w:t>
            </w:r>
            <w:r w:rsidRPr="00B1445D">
              <w:rPr>
                <w:rFonts w:cs="Times New Roman"/>
                <w:color w:val="000000" w:themeColor="text1"/>
                <w:sz w:val="18"/>
                <w:szCs w:val="18"/>
              </w:rPr>
              <w:t xml:space="preserve">,  ≤ 4,0 </w:t>
            </w:r>
            <w:proofErr w:type="spellStart"/>
            <w:r w:rsidRPr="00B1445D">
              <w:rPr>
                <w:rFonts w:cs="Times New Roman"/>
                <w:color w:val="000000" w:themeColor="text1"/>
                <w:sz w:val="18"/>
                <w:szCs w:val="18"/>
              </w:rPr>
              <w:t>MPa</w:t>
            </w:r>
            <w:proofErr w:type="spellEnd"/>
          </w:p>
        </w:tc>
      </w:tr>
      <w:tr w:rsidR="000C31D2" w:rsidRPr="00B1445D" w14:paraId="753886E6" w14:textId="77777777" w:rsidTr="0085437F">
        <w:trPr>
          <w:trHeight w:val="491"/>
        </w:trPr>
        <w:tc>
          <w:tcPr>
            <w:tcW w:w="531" w:type="dxa"/>
            <w:vAlign w:val="center"/>
          </w:tcPr>
          <w:p w14:paraId="48DD3CDE" w14:textId="77777777" w:rsidR="000C31D2" w:rsidRPr="00B1445D" w:rsidRDefault="000C31D2" w:rsidP="005E4A02">
            <w:pPr>
              <w:jc w:val="center"/>
              <w:rPr>
                <w:rFonts w:cs="Times New Roman"/>
                <w:sz w:val="18"/>
                <w:szCs w:val="18"/>
              </w:rPr>
            </w:pPr>
            <w:r w:rsidRPr="00B1445D">
              <w:rPr>
                <w:rFonts w:cs="Times New Roman"/>
                <w:sz w:val="18"/>
                <w:szCs w:val="18"/>
              </w:rPr>
              <w:t>5.</w:t>
            </w:r>
          </w:p>
        </w:tc>
        <w:tc>
          <w:tcPr>
            <w:tcW w:w="4597" w:type="dxa"/>
            <w:vAlign w:val="center"/>
          </w:tcPr>
          <w:p w14:paraId="10AEF51A" w14:textId="77777777" w:rsidR="000C31D2" w:rsidRPr="00B1445D" w:rsidRDefault="000C31D2" w:rsidP="005E4A02">
            <w:pPr>
              <w:rPr>
                <w:rFonts w:cs="Times New Roman"/>
                <w:color w:val="000000" w:themeColor="text1"/>
                <w:sz w:val="18"/>
                <w:szCs w:val="18"/>
              </w:rPr>
            </w:pPr>
            <w:r w:rsidRPr="00B1445D">
              <w:rPr>
                <w:rFonts w:cs="Times New Roman"/>
                <w:color w:val="000000" w:themeColor="text1"/>
                <w:sz w:val="18"/>
                <w:szCs w:val="18"/>
              </w:rPr>
              <w:t xml:space="preserve">Grunty stabilizowane popiołami lotnymi </w:t>
            </w:r>
          </w:p>
          <w:p w14:paraId="6A74FD11" w14:textId="122A4A84" w:rsidR="000C31D2" w:rsidRPr="00B1445D" w:rsidRDefault="000C31D2" w:rsidP="00823BD4">
            <w:pPr>
              <w:rPr>
                <w:rFonts w:cs="Times New Roman"/>
                <w:color w:val="000000" w:themeColor="text1"/>
                <w:sz w:val="18"/>
                <w:szCs w:val="18"/>
              </w:rPr>
            </w:pPr>
            <w:r w:rsidRPr="00B1445D">
              <w:rPr>
                <w:rFonts w:cs="Times New Roman"/>
                <w:color w:val="000000" w:themeColor="text1"/>
                <w:sz w:val="18"/>
                <w:szCs w:val="18"/>
              </w:rPr>
              <w:t>wg PN-EN 14227-1</w:t>
            </w:r>
            <w:r w:rsidR="00823BD4">
              <w:rPr>
                <w:rFonts w:cs="Times New Roman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4685" w:type="dxa"/>
            <w:gridSpan w:val="2"/>
            <w:vAlign w:val="center"/>
          </w:tcPr>
          <w:p w14:paraId="251D6F03" w14:textId="77777777" w:rsidR="000C31D2" w:rsidRPr="00B1445D" w:rsidRDefault="000C31D2" w:rsidP="005E4A02">
            <w:pPr>
              <w:jc w:val="center"/>
              <w:rPr>
                <w:rFonts w:cs="Times New Roman"/>
                <w:color w:val="000000" w:themeColor="text1"/>
                <w:sz w:val="18"/>
                <w:szCs w:val="18"/>
              </w:rPr>
            </w:pPr>
            <w:r w:rsidRPr="00B1445D">
              <w:rPr>
                <w:rFonts w:cs="Times New Roman"/>
                <w:color w:val="000000" w:themeColor="text1"/>
                <w:sz w:val="18"/>
                <w:szCs w:val="18"/>
              </w:rPr>
              <w:t>C</w:t>
            </w:r>
            <w:r w:rsidRPr="00B1445D">
              <w:rPr>
                <w:rFonts w:cs="Times New Roman"/>
                <w:color w:val="000000" w:themeColor="text1"/>
                <w:sz w:val="18"/>
                <w:szCs w:val="18"/>
                <w:vertAlign w:val="subscript"/>
              </w:rPr>
              <w:t xml:space="preserve">1,5/2 </w:t>
            </w:r>
            <w:r w:rsidRPr="00B1445D">
              <w:rPr>
                <w:rFonts w:cs="Times New Roman"/>
                <w:color w:val="000000" w:themeColor="text1"/>
                <w:sz w:val="18"/>
                <w:szCs w:val="18"/>
              </w:rPr>
              <w:t xml:space="preserve">,  ≤ 4,0 </w:t>
            </w:r>
            <w:proofErr w:type="spellStart"/>
            <w:r w:rsidRPr="00B1445D">
              <w:rPr>
                <w:rFonts w:cs="Times New Roman"/>
                <w:color w:val="000000" w:themeColor="text1"/>
                <w:sz w:val="18"/>
                <w:szCs w:val="18"/>
              </w:rPr>
              <w:t>MPa</w:t>
            </w:r>
            <w:proofErr w:type="spellEnd"/>
          </w:p>
        </w:tc>
      </w:tr>
    </w:tbl>
    <w:p w14:paraId="69BCD5F7" w14:textId="3483F1F4" w:rsidR="00206F51" w:rsidRPr="006E60DE" w:rsidRDefault="004A064E" w:rsidP="00D16746">
      <w:pPr>
        <w:pStyle w:val="Nagwek3"/>
      </w:pPr>
      <w:bookmarkStart w:id="19" w:name="_Toc7440822"/>
      <w:r>
        <w:t>G</w:t>
      </w:r>
      <w:r w:rsidR="00B74C6F" w:rsidRPr="006E60DE">
        <w:t xml:space="preserve">runty </w:t>
      </w:r>
      <w:proofErr w:type="spellStart"/>
      <w:r w:rsidR="00B74C6F" w:rsidRPr="006E60DE">
        <w:t>niewysadzinowe</w:t>
      </w:r>
      <w:bookmarkEnd w:id="19"/>
      <w:proofErr w:type="spellEnd"/>
      <w:r w:rsidR="00B74C6F" w:rsidRPr="006E60DE">
        <w:t xml:space="preserve"> </w:t>
      </w:r>
    </w:p>
    <w:p w14:paraId="4E559AEB" w14:textId="7422CB3F" w:rsidR="00B1445D" w:rsidRDefault="00B74C6F" w:rsidP="0052741A">
      <w:pPr>
        <w:spacing w:after="0"/>
        <w:ind w:left="709"/>
        <w:rPr>
          <w:rFonts w:eastAsia="Arial" w:cs="Times New Roman"/>
          <w:color w:val="000000"/>
          <w:szCs w:val="20"/>
        </w:rPr>
      </w:pPr>
      <w:r w:rsidRPr="006E60DE">
        <w:rPr>
          <w:rFonts w:eastAsia="Arial" w:cs="Times New Roman"/>
          <w:color w:val="000000"/>
          <w:szCs w:val="20"/>
        </w:rPr>
        <w:t xml:space="preserve">Gruntami </w:t>
      </w:r>
      <w:proofErr w:type="spellStart"/>
      <w:r w:rsidRPr="006E60DE">
        <w:rPr>
          <w:rFonts w:eastAsia="Arial" w:cs="Times New Roman"/>
          <w:color w:val="000000"/>
          <w:szCs w:val="20"/>
        </w:rPr>
        <w:t>niewysadzinowymi</w:t>
      </w:r>
      <w:proofErr w:type="spellEnd"/>
      <w:r w:rsidRPr="006E60DE">
        <w:rPr>
          <w:rFonts w:eastAsia="Arial" w:cs="Times New Roman"/>
          <w:color w:val="000000"/>
          <w:szCs w:val="20"/>
        </w:rPr>
        <w:t xml:space="preserve"> do warstwy </w:t>
      </w:r>
      <w:proofErr w:type="spellStart"/>
      <w:r w:rsidRPr="006E60DE">
        <w:rPr>
          <w:rFonts w:eastAsia="Arial" w:cs="Times New Roman"/>
          <w:color w:val="000000"/>
          <w:szCs w:val="20"/>
        </w:rPr>
        <w:t>mrozoochronnej</w:t>
      </w:r>
      <w:proofErr w:type="spellEnd"/>
      <w:r w:rsidRPr="006E60DE">
        <w:rPr>
          <w:rFonts w:eastAsia="Arial" w:cs="Times New Roman"/>
          <w:color w:val="000000"/>
          <w:szCs w:val="20"/>
        </w:rPr>
        <w:t xml:space="preserve">/odsączającej mogą być grunty naturalne lub antropogeniczne, z wyjątkiem piasku drobnego, spełniające wymagania podane w tablicy </w:t>
      </w:r>
      <w:r w:rsidR="00582F7C">
        <w:rPr>
          <w:rFonts w:eastAsia="Arial" w:cs="Times New Roman"/>
          <w:color w:val="000000"/>
          <w:szCs w:val="20"/>
        </w:rPr>
        <w:t>2.6</w:t>
      </w:r>
      <w:r w:rsidRPr="006E60DE">
        <w:rPr>
          <w:rFonts w:eastAsia="Arial" w:cs="Times New Roman"/>
          <w:color w:val="000000"/>
          <w:szCs w:val="20"/>
        </w:rPr>
        <w:t xml:space="preserve">. </w:t>
      </w:r>
    </w:p>
    <w:p w14:paraId="0BC37C26" w14:textId="1F89124D" w:rsidR="007C4181" w:rsidRDefault="00B74C6F" w:rsidP="0052741A">
      <w:pPr>
        <w:spacing w:after="0"/>
        <w:ind w:left="709"/>
        <w:rPr>
          <w:rFonts w:eastAsia="Arial" w:cs="Times New Roman"/>
          <w:color w:val="000000"/>
          <w:szCs w:val="20"/>
        </w:rPr>
      </w:pPr>
      <w:r w:rsidRPr="006E60DE">
        <w:rPr>
          <w:rFonts w:eastAsia="Arial" w:cs="Times New Roman"/>
          <w:color w:val="000000"/>
          <w:szCs w:val="20"/>
        </w:rPr>
        <w:t>W przypadku gruntów antropogenicznych należy zwrócić szczególną uwagę na ich jednorodność.</w:t>
      </w:r>
    </w:p>
    <w:p w14:paraId="688FE0B2" w14:textId="4915A6C9" w:rsidR="00660944" w:rsidRDefault="00660944" w:rsidP="0052741A">
      <w:pPr>
        <w:spacing w:after="0"/>
        <w:ind w:left="709"/>
        <w:rPr>
          <w:rFonts w:eastAsia="Arial" w:cs="Times New Roman"/>
          <w:color w:val="000000"/>
          <w:szCs w:val="20"/>
        </w:rPr>
      </w:pPr>
    </w:p>
    <w:p w14:paraId="5EAC49A1" w14:textId="77777777" w:rsidR="00660944" w:rsidRPr="006E60DE" w:rsidRDefault="00660944" w:rsidP="0052741A">
      <w:pPr>
        <w:spacing w:after="0"/>
        <w:ind w:left="709"/>
        <w:rPr>
          <w:rFonts w:eastAsia="Arial" w:cs="Times New Roman"/>
          <w:color w:val="000000"/>
          <w:szCs w:val="20"/>
        </w:rPr>
      </w:pPr>
    </w:p>
    <w:p w14:paraId="7B7CA891" w14:textId="3215D509" w:rsidR="00295A19" w:rsidRPr="00B1445D" w:rsidRDefault="00B1445D" w:rsidP="00467D9C">
      <w:pPr>
        <w:spacing w:before="240" w:after="0" w:line="240" w:lineRule="auto"/>
        <w:rPr>
          <w:rFonts w:cs="Times New Roman"/>
          <w:szCs w:val="20"/>
        </w:rPr>
      </w:pPr>
      <w:r>
        <w:rPr>
          <w:rFonts w:cs="Times New Roman"/>
          <w:b/>
          <w:szCs w:val="20"/>
        </w:rPr>
        <w:t xml:space="preserve">Tablica </w:t>
      </w:r>
      <w:r w:rsidR="005F4E1F">
        <w:rPr>
          <w:rFonts w:cs="Times New Roman"/>
          <w:b/>
          <w:szCs w:val="20"/>
        </w:rPr>
        <w:t>2.6.</w:t>
      </w:r>
      <w:r w:rsidR="00295A19" w:rsidRPr="006E60DE">
        <w:rPr>
          <w:rFonts w:cs="Times New Roman"/>
          <w:b/>
          <w:szCs w:val="20"/>
        </w:rPr>
        <w:t xml:space="preserve"> </w:t>
      </w:r>
      <w:r w:rsidR="00467D9C">
        <w:rPr>
          <w:rFonts w:cs="Times New Roman"/>
          <w:szCs w:val="20"/>
        </w:rPr>
        <w:t xml:space="preserve">Zakres </w:t>
      </w:r>
      <w:r w:rsidR="00295A19" w:rsidRPr="00B1445D">
        <w:rPr>
          <w:rFonts w:cs="Times New Roman"/>
          <w:szCs w:val="20"/>
        </w:rPr>
        <w:t xml:space="preserve">stosowania i </w:t>
      </w:r>
      <w:r>
        <w:rPr>
          <w:rFonts w:cs="Times New Roman"/>
          <w:szCs w:val="20"/>
        </w:rPr>
        <w:t>podstawowe wymagania dotyczące</w:t>
      </w:r>
      <w:r w:rsidR="00295A19" w:rsidRPr="00B1445D">
        <w:rPr>
          <w:rFonts w:cs="Times New Roman"/>
          <w:szCs w:val="20"/>
        </w:rPr>
        <w:t xml:space="preserve"> gruntów </w:t>
      </w:r>
      <w:proofErr w:type="spellStart"/>
      <w:r w:rsidR="00295A19" w:rsidRPr="00B1445D">
        <w:rPr>
          <w:rFonts w:cs="Times New Roman"/>
          <w:szCs w:val="20"/>
        </w:rPr>
        <w:t>niewysadzinowych</w:t>
      </w:r>
      <w:proofErr w:type="spellEnd"/>
      <w:r w:rsidR="00295A19" w:rsidRPr="00B1445D">
        <w:rPr>
          <w:rFonts w:cs="Times New Roman"/>
          <w:szCs w:val="20"/>
        </w:rPr>
        <w:t xml:space="preserve"> do warstwy </w:t>
      </w:r>
      <w:proofErr w:type="spellStart"/>
      <w:r w:rsidR="00295A19" w:rsidRPr="00B1445D">
        <w:rPr>
          <w:rFonts w:eastAsia="Arial" w:cs="Times New Roman"/>
          <w:color w:val="000000"/>
          <w:szCs w:val="20"/>
        </w:rPr>
        <w:t>mrozoochronnej</w:t>
      </w:r>
      <w:proofErr w:type="spellEnd"/>
      <w:r w:rsidR="00295A19" w:rsidRPr="00B1445D">
        <w:rPr>
          <w:rFonts w:eastAsia="Arial" w:cs="Times New Roman"/>
          <w:color w:val="000000"/>
          <w:szCs w:val="20"/>
        </w:rPr>
        <w:t>/odsączającej</w:t>
      </w:r>
    </w:p>
    <w:tbl>
      <w:tblPr>
        <w:tblStyle w:val="Tabela-Siatka"/>
        <w:tblW w:w="9938" w:type="dxa"/>
        <w:tblLook w:val="04A0" w:firstRow="1" w:lastRow="0" w:firstColumn="1" w:lastColumn="0" w:noHBand="0" w:noVBand="1"/>
      </w:tblPr>
      <w:tblGrid>
        <w:gridCol w:w="529"/>
        <w:gridCol w:w="2359"/>
        <w:gridCol w:w="2361"/>
        <w:gridCol w:w="2538"/>
        <w:gridCol w:w="2151"/>
      </w:tblGrid>
      <w:tr w:rsidR="009D0C20" w:rsidRPr="006E60DE" w14:paraId="681EFCFB" w14:textId="2F34B275" w:rsidTr="00F02819">
        <w:trPr>
          <w:trHeight w:val="22"/>
        </w:trPr>
        <w:tc>
          <w:tcPr>
            <w:tcW w:w="509" w:type="dxa"/>
            <w:vMerge w:val="restart"/>
            <w:vAlign w:val="center"/>
          </w:tcPr>
          <w:p w14:paraId="0EE88569" w14:textId="77777777" w:rsidR="009D0C20" w:rsidRPr="00B1445D" w:rsidRDefault="009D0C20" w:rsidP="00206F51">
            <w:pPr>
              <w:spacing w:after="200" w:line="276" w:lineRule="auto"/>
              <w:ind w:left="7" w:right="-80"/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B1445D">
              <w:rPr>
                <w:rFonts w:cs="Times New Roman"/>
                <w:b/>
                <w:sz w:val="18"/>
                <w:szCs w:val="18"/>
              </w:rPr>
              <w:t>Lp.</w:t>
            </w:r>
          </w:p>
        </w:tc>
        <w:tc>
          <w:tcPr>
            <w:tcW w:w="4730" w:type="dxa"/>
            <w:gridSpan w:val="2"/>
            <w:vMerge w:val="restart"/>
            <w:vAlign w:val="center"/>
          </w:tcPr>
          <w:p w14:paraId="0952C74B" w14:textId="77777777" w:rsidR="009D0C20" w:rsidRPr="00B1445D" w:rsidRDefault="009D0C20" w:rsidP="00206F51">
            <w:pPr>
              <w:spacing w:after="200" w:line="276" w:lineRule="auto"/>
              <w:ind w:left="7" w:right="-80"/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B1445D">
              <w:rPr>
                <w:rFonts w:cs="Times New Roman"/>
                <w:b/>
                <w:sz w:val="18"/>
                <w:szCs w:val="18"/>
              </w:rPr>
              <w:t>Właściwości</w:t>
            </w:r>
          </w:p>
        </w:tc>
        <w:tc>
          <w:tcPr>
            <w:tcW w:w="4699" w:type="dxa"/>
            <w:gridSpan w:val="2"/>
            <w:vAlign w:val="center"/>
          </w:tcPr>
          <w:p w14:paraId="13AEEC34" w14:textId="25FD8726" w:rsidR="009D0C20" w:rsidRPr="00B1445D" w:rsidRDefault="009D0C20" w:rsidP="00206F51">
            <w:pPr>
              <w:spacing w:line="360" w:lineRule="auto"/>
              <w:jc w:val="center"/>
              <w:rPr>
                <w:rFonts w:cs="Times New Roman"/>
                <w:b/>
                <w:color w:val="FF0000"/>
                <w:sz w:val="18"/>
                <w:szCs w:val="18"/>
              </w:rPr>
            </w:pPr>
            <w:r w:rsidRPr="00B1445D">
              <w:rPr>
                <w:rFonts w:cs="Times New Roman"/>
                <w:b/>
                <w:sz w:val="18"/>
                <w:szCs w:val="18"/>
              </w:rPr>
              <w:t xml:space="preserve">Warstwa </w:t>
            </w:r>
            <w:proofErr w:type="spellStart"/>
            <w:r w:rsidRPr="00B1445D">
              <w:rPr>
                <w:rFonts w:cs="Times New Roman"/>
                <w:b/>
                <w:sz w:val="18"/>
                <w:szCs w:val="18"/>
              </w:rPr>
              <w:t>mrozoochronna</w:t>
            </w:r>
            <w:proofErr w:type="spellEnd"/>
            <w:r w:rsidR="009A5B94" w:rsidRPr="00B1445D">
              <w:rPr>
                <w:rFonts w:cs="Times New Roman"/>
                <w:b/>
                <w:sz w:val="18"/>
                <w:szCs w:val="18"/>
              </w:rPr>
              <w:t>/odsączająca</w:t>
            </w:r>
          </w:p>
        </w:tc>
      </w:tr>
      <w:tr w:rsidR="009D0C20" w:rsidRPr="006E60DE" w14:paraId="623AD585" w14:textId="38A8351F" w:rsidTr="00F02819">
        <w:trPr>
          <w:trHeight w:val="12"/>
        </w:trPr>
        <w:tc>
          <w:tcPr>
            <w:tcW w:w="509" w:type="dxa"/>
            <w:vMerge/>
            <w:tcBorders>
              <w:bottom w:val="double" w:sz="4" w:space="0" w:color="auto"/>
            </w:tcBorders>
            <w:vAlign w:val="center"/>
          </w:tcPr>
          <w:p w14:paraId="07DC18C1" w14:textId="77777777" w:rsidR="009D0C20" w:rsidRPr="00B1445D" w:rsidRDefault="009D0C20" w:rsidP="00206F51">
            <w:pPr>
              <w:spacing w:after="200" w:line="276" w:lineRule="auto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4730" w:type="dxa"/>
            <w:gridSpan w:val="2"/>
            <w:vMerge/>
            <w:tcBorders>
              <w:bottom w:val="double" w:sz="4" w:space="0" w:color="auto"/>
            </w:tcBorders>
            <w:vAlign w:val="center"/>
          </w:tcPr>
          <w:p w14:paraId="21AE6959" w14:textId="77777777" w:rsidR="009D0C20" w:rsidRPr="00B1445D" w:rsidRDefault="009D0C20" w:rsidP="00206F51">
            <w:pPr>
              <w:spacing w:after="200" w:line="360" w:lineRule="auto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543" w:type="dxa"/>
            <w:tcBorders>
              <w:bottom w:val="double" w:sz="4" w:space="0" w:color="auto"/>
            </w:tcBorders>
            <w:vAlign w:val="center"/>
          </w:tcPr>
          <w:p w14:paraId="3B0C4EE1" w14:textId="77777777" w:rsidR="009D0C20" w:rsidRPr="00B1445D" w:rsidRDefault="009D0C20" w:rsidP="004F0F6E">
            <w:pPr>
              <w:spacing w:line="276" w:lineRule="auto"/>
              <w:jc w:val="center"/>
              <w:rPr>
                <w:rFonts w:cs="Times New Roman"/>
                <w:sz w:val="18"/>
                <w:szCs w:val="18"/>
              </w:rPr>
            </w:pPr>
            <w:r w:rsidRPr="00B1445D">
              <w:rPr>
                <w:rFonts w:eastAsia="Times New Roman" w:cs="Times New Roman"/>
                <w:snapToGrid w:val="0"/>
                <w:sz w:val="18"/>
                <w:szCs w:val="18"/>
                <w:lang w:eastAsia="pl-PL"/>
              </w:rPr>
              <w:t>KR1 – KR2</w:t>
            </w:r>
          </w:p>
        </w:tc>
        <w:tc>
          <w:tcPr>
            <w:tcW w:w="2156" w:type="dxa"/>
            <w:tcBorders>
              <w:bottom w:val="double" w:sz="4" w:space="0" w:color="auto"/>
            </w:tcBorders>
            <w:vAlign w:val="center"/>
          </w:tcPr>
          <w:p w14:paraId="280AC2E0" w14:textId="7D5C5422" w:rsidR="009D0C20" w:rsidRPr="00B1445D" w:rsidRDefault="009D0C20" w:rsidP="009A5B94">
            <w:pPr>
              <w:jc w:val="center"/>
              <w:rPr>
                <w:rFonts w:eastAsia="Times New Roman" w:cs="Times New Roman"/>
                <w:snapToGrid w:val="0"/>
                <w:sz w:val="18"/>
                <w:szCs w:val="18"/>
                <w:lang w:eastAsia="pl-PL"/>
              </w:rPr>
            </w:pPr>
            <w:r w:rsidRPr="00B1445D">
              <w:rPr>
                <w:rFonts w:eastAsia="Times New Roman" w:cs="Times New Roman"/>
                <w:snapToGrid w:val="0"/>
                <w:sz w:val="18"/>
                <w:szCs w:val="18"/>
                <w:lang w:eastAsia="pl-PL"/>
              </w:rPr>
              <w:t>KR3</w:t>
            </w:r>
            <w:r w:rsidR="004F0F6E" w:rsidRPr="00B1445D">
              <w:rPr>
                <w:rFonts w:eastAsia="Times New Roman" w:cs="Times New Roman"/>
                <w:snapToGrid w:val="0"/>
                <w:sz w:val="18"/>
                <w:szCs w:val="18"/>
                <w:lang w:eastAsia="pl-PL"/>
              </w:rPr>
              <w:t xml:space="preserve"> </w:t>
            </w:r>
            <w:r w:rsidRPr="00B1445D">
              <w:rPr>
                <w:rFonts w:eastAsia="Times New Roman" w:cs="Times New Roman"/>
                <w:snapToGrid w:val="0"/>
                <w:sz w:val="18"/>
                <w:szCs w:val="18"/>
                <w:lang w:eastAsia="pl-PL"/>
              </w:rPr>
              <w:t>-</w:t>
            </w:r>
            <w:r w:rsidR="004F0F6E" w:rsidRPr="00B1445D">
              <w:rPr>
                <w:rFonts w:eastAsia="Times New Roman" w:cs="Times New Roman"/>
                <w:snapToGrid w:val="0"/>
                <w:sz w:val="18"/>
                <w:szCs w:val="18"/>
                <w:lang w:eastAsia="pl-PL"/>
              </w:rPr>
              <w:t xml:space="preserve"> </w:t>
            </w:r>
            <w:r w:rsidRPr="00B1445D">
              <w:rPr>
                <w:rFonts w:eastAsia="Times New Roman" w:cs="Times New Roman"/>
                <w:snapToGrid w:val="0"/>
                <w:sz w:val="18"/>
                <w:szCs w:val="18"/>
                <w:lang w:eastAsia="pl-PL"/>
              </w:rPr>
              <w:t>KR7</w:t>
            </w:r>
          </w:p>
        </w:tc>
      </w:tr>
      <w:tr w:rsidR="009D0C20" w:rsidRPr="006E60DE" w14:paraId="64AD2A99" w14:textId="3FE2D255" w:rsidTr="00F02819">
        <w:trPr>
          <w:trHeight w:val="30"/>
        </w:trPr>
        <w:tc>
          <w:tcPr>
            <w:tcW w:w="509" w:type="dxa"/>
            <w:tcBorders>
              <w:top w:val="double" w:sz="4" w:space="0" w:color="auto"/>
            </w:tcBorders>
            <w:vAlign w:val="center"/>
          </w:tcPr>
          <w:p w14:paraId="061E299C" w14:textId="77777777" w:rsidR="009D0C20" w:rsidRPr="00B1445D" w:rsidRDefault="009D0C20" w:rsidP="00206F51">
            <w:pPr>
              <w:spacing w:after="200" w:line="276" w:lineRule="auto"/>
              <w:jc w:val="center"/>
              <w:rPr>
                <w:rFonts w:cs="Times New Roman"/>
                <w:sz w:val="18"/>
                <w:szCs w:val="18"/>
              </w:rPr>
            </w:pPr>
            <w:r w:rsidRPr="00B1445D">
              <w:rPr>
                <w:rFonts w:cs="Times New Roman"/>
                <w:sz w:val="18"/>
                <w:szCs w:val="18"/>
              </w:rPr>
              <w:lastRenderedPageBreak/>
              <w:t>1.</w:t>
            </w:r>
          </w:p>
        </w:tc>
        <w:tc>
          <w:tcPr>
            <w:tcW w:w="4730" w:type="dxa"/>
            <w:gridSpan w:val="2"/>
            <w:tcBorders>
              <w:top w:val="double" w:sz="4" w:space="0" w:color="auto"/>
            </w:tcBorders>
            <w:vAlign w:val="center"/>
          </w:tcPr>
          <w:p w14:paraId="4E2EF46D" w14:textId="77777777" w:rsidR="009D0C20" w:rsidRPr="00B1445D" w:rsidRDefault="009D0C20" w:rsidP="001E7266">
            <w:pPr>
              <w:ind w:left="34" w:right="34"/>
              <w:jc w:val="left"/>
              <w:rPr>
                <w:rFonts w:cs="Times New Roman"/>
                <w:sz w:val="18"/>
                <w:szCs w:val="18"/>
              </w:rPr>
            </w:pPr>
            <w:r w:rsidRPr="00B1445D">
              <w:rPr>
                <w:rFonts w:cs="Times New Roman"/>
                <w:sz w:val="18"/>
                <w:szCs w:val="18"/>
              </w:rPr>
              <w:t>Zawartość ziaren większych od 5,6 mm, badanie wg PN-EN 933-1, co najmniej %:</w:t>
            </w:r>
          </w:p>
        </w:tc>
        <w:tc>
          <w:tcPr>
            <w:tcW w:w="2543" w:type="dxa"/>
            <w:tcBorders>
              <w:top w:val="double" w:sz="4" w:space="0" w:color="auto"/>
            </w:tcBorders>
            <w:vAlign w:val="center"/>
          </w:tcPr>
          <w:p w14:paraId="7A63E09F" w14:textId="00B2D883" w:rsidR="009A5B94" w:rsidRPr="00B1445D" w:rsidRDefault="009A5B94" w:rsidP="009A5B94">
            <w:pPr>
              <w:spacing w:line="276" w:lineRule="auto"/>
              <w:jc w:val="center"/>
              <w:rPr>
                <w:rFonts w:cs="Times New Roman"/>
                <w:sz w:val="18"/>
                <w:szCs w:val="18"/>
              </w:rPr>
            </w:pPr>
            <w:r w:rsidRPr="00B1445D">
              <w:rPr>
                <w:rFonts w:cs="Times New Roman"/>
                <w:sz w:val="18"/>
                <w:szCs w:val="18"/>
              </w:rPr>
              <w:t>Brak wymagań</w:t>
            </w:r>
          </w:p>
        </w:tc>
        <w:tc>
          <w:tcPr>
            <w:tcW w:w="2156" w:type="dxa"/>
            <w:tcBorders>
              <w:top w:val="double" w:sz="4" w:space="0" w:color="auto"/>
            </w:tcBorders>
            <w:vAlign w:val="center"/>
          </w:tcPr>
          <w:p w14:paraId="7BABE13D" w14:textId="64A72AC9" w:rsidR="009D0C20" w:rsidRPr="00B1445D" w:rsidRDefault="009D0C20" w:rsidP="009A5B9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B1445D">
              <w:rPr>
                <w:rFonts w:cs="Times New Roman"/>
                <w:sz w:val="18"/>
                <w:szCs w:val="18"/>
              </w:rPr>
              <w:t>10</w:t>
            </w:r>
          </w:p>
        </w:tc>
      </w:tr>
      <w:tr w:rsidR="009D0C20" w:rsidRPr="006E60DE" w14:paraId="6E1393A1" w14:textId="0BECE39D" w:rsidTr="00F02819">
        <w:trPr>
          <w:trHeight w:val="29"/>
        </w:trPr>
        <w:tc>
          <w:tcPr>
            <w:tcW w:w="509" w:type="dxa"/>
            <w:vAlign w:val="center"/>
          </w:tcPr>
          <w:p w14:paraId="62480CB7" w14:textId="77777777" w:rsidR="009D0C20" w:rsidRPr="00B1445D" w:rsidRDefault="009D0C20" w:rsidP="00206F51">
            <w:pPr>
              <w:spacing w:after="200" w:line="276" w:lineRule="auto"/>
              <w:jc w:val="center"/>
              <w:rPr>
                <w:rFonts w:cs="Times New Roman"/>
                <w:sz w:val="18"/>
                <w:szCs w:val="18"/>
              </w:rPr>
            </w:pPr>
            <w:r w:rsidRPr="00B1445D">
              <w:rPr>
                <w:rFonts w:cs="Times New Roman"/>
                <w:sz w:val="18"/>
                <w:szCs w:val="18"/>
              </w:rPr>
              <w:t>2.</w:t>
            </w:r>
          </w:p>
        </w:tc>
        <w:tc>
          <w:tcPr>
            <w:tcW w:w="4730" w:type="dxa"/>
            <w:gridSpan w:val="2"/>
            <w:vAlign w:val="center"/>
          </w:tcPr>
          <w:p w14:paraId="011CC038" w14:textId="77777777" w:rsidR="009D0C20" w:rsidRPr="00B1445D" w:rsidRDefault="009D0C20" w:rsidP="001E7266">
            <w:pPr>
              <w:ind w:left="34" w:right="34"/>
              <w:jc w:val="left"/>
              <w:rPr>
                <w:rFonts w:cs="Times New Roman"/>
                <w:sz w:val="18"/>
                <w:szCs w:val="18"/>
              </w:rPr>
            </w:pPr>
            <w:r w:rsidRPr="00B1445D">
              <w:rPr>
                <w:rFonts w:cs="Times New Roman"/>
                <w:sz w:val="18"/>
                <w:szCs w:val="18"/>
              </w:rPr>
              <w:t>Zawartość ziaren większych od 2 mm, badanie wg PN-EN 933-1, co najmniej %:</w:t>
            </w:r>
          </w:p>
        </w:tc>
        <w:tc>
          <w:tcPr>
            <w:tcW w:w="2543" w:type="dxa"/>
            <w:vAlign w:val="center"/>
          </w:tcPr>
          <w:p w14:paraId="4706E1DC" w14:textId="77777777" w:rsidR="009D0C20" w:rsidRPr="00B1445D" w:rsidRDefault="009D0C20" w:rsidP="00B359BA">
            <w:pPr>
              <w:spacing w:line="276" w:lineRule="auto"/>
              <w:ind w:left="-108" w:right="-80"/>
              <w:jc w:val="center"/>
              <w:rPr>
                <w:rFonts w:cs="Times New Roman"/>
                <w:sz w:val="18"/>
                <w:szCs w:val="18"/>
              </w:rPr>
            </w:pPr>
            <w:r w:rsidRPr="00B1445D">
              <w:rPr>
                <w:rFonts w:cs="Times New Roman"/>
                <w:sz w:val="18"/>
                <w:szCs w:val="18"/>
              </w:rPr>
              <w:t>10</w:t>
            </w:r>
          </w:p>
        </w:tc>
        <w:tc>
          <w:tcPr>
            <w:tcW w:w="2156" w:type="dxa"/>
            <w:vAlign w:val="center"/>
          </w:tcPr>
          <w:p w14:paraId="19E4BAA8" w14:textId="7C215F0C" w:rsidR="009D0C20" w:rsidRPr="00B1445D" w:rsidRDefault="009D0C20" w:rsidP="009A5B94">
            <w:pPr>
              <w:ind w:left="-108" w:right="-80"/>
              <w:jc w:val="center"/>
              <w:rPr>
                <w:rFonts w:cs="Times New Roman"/>
                <w:sz w:val="18"/>
                <w:szCs w:val="18"/>
              </w:rPr>
            </w:pPr>
            <w:r w:rsidRPr="00B1445D">
              <w:rPr>
                <w:rFonts w:cs="Times New Roman"/>
                <w:sz w:val="18"/>
                <w:szCs w:val="18"/>
              </w:rPr>
              <w:t>20</w:t>
            </w:r>
          </w:p>
        </w:tc>
      </w:tr>
      <w:tr w:rsidR="008F4CC2" w:rsidRPr="006E60DE" w14:paraId="060EFC91" w14:textId="76D9707B" w:rsidTr="00F02819">
        <w:trPr>
          <w:trHeight w:val="40"/>
        </w:trPr>
        <w:tc>
          <w:tcPr>
            <w:tcW w:w="509" w:type="dxa"/>
            <w:vMerge w:val="restart"/>
            <w:vAlign w:val="center"/>
          </w:tcPr>
          <w:p w14:paraId="00138393" w14:textId="77777777" w:rsidR="008F4CC2" w:rsidRPr="00B1445D" w:rsidRDefault="008F4CC2" w:rsidP="00206F51">
            <w:pPr>
              <w:spacing w:after="200" w:line="276" w:lineRule="auto"/>
              <w:jc w:val="center"/>
              <w:rPr>
                <w:rFonts w:cs="Times New Roman"/>
                <w:sz w:val="18"/>
                <w:szCs w:val="18"/>
              </w:rPr>
            </w:pPr>
            <w:r w:rsidRPr="00B1445D">
              <w:rPr>
                <w:rFonts w:cs="Times New Roman"/>
                <w:sz w:val="18"/>
                <w:szCs w:val="18"/>
              </w:rPr>
              <w:t>3.</w:t>
            </w:r>
          </w:p>
        </w:tc>
        <w:tc>
          <w:tcPr>
            <w:tcW w:w="2364" w:type="dxa"/>
            <w:vMerge w:val="restart"/>
            <w:vAlign w:val="center"/>
          </w:tcPr>
          <w:p w14:paraId="3D31DF26" w14:textId="77777777" w:rsidR="008F4CC2" w:rsidRPr="00B1445D" w:rsidRDefault="008F4CC2" w:rsidP="009A5B94">
            <w:pPr>
              <w:jc w:val="left"/>
              <w:rPr>
                <w:rFonts w:cs="Times New Roman"/>
                <w:sz w:val="18"/>
                <w:szCs w:val="18"/>
              </w:rPr>
            </w:pPr>
            <w:r w:rsidRPr="00B1445D">
              <w:rPr>
                <w:rFonts w:eastAsia="Arial" w:cs="Times New Roman"/>
                <w:sz w:val="18"/>
                <w:szCs w:val="18"/>
              </w:rPr>
              <w:t>Maksymalna zawartość cząstek przechodzących przez sito 0,063 mm w warstwie,</w:t>
            </w:r>
            <w:r w:rsidRPr="00B1445D">
              <w:rPr>
                <w:rFonts w:cs="Times New Roman"/>
                <w:sz w:val="18"/>
                <w:szCs w:val="18"/>
              </w:rPr>
              <w:t xml:space="preserve"> badanie wg PN-EN 933-1, </w:t>
            </w:r>
            <w:r w:rsidRPr="00B1445D">
              <w:rPr>
                <w:rFonts w:eastAsia="Arial" w:cs="Times New Roman"/>
                <w:sz w:val="18"/>
                <w:szCs w:val="18"/>
              </w:rPr>
              <w:t>%:</w:t>
            </w:r>
          </w:p>
        </w:tc>
        <w:tc>
          <w:tcPr>
            <w:tcW w:w="2366" w:type="dxa"/>
            <w:vAlign w:val="center"/>
          </w:tcPr>
          <w:p w14:paraId="07AB4A17" w14:textId="0E4BF8F8" w:rsidR="008F4CC2" w:rsidRPr="00B1445D" w:rsidRDefault="008F4CC2" w:rsidP="001E7266">
            <w:pPr>
              <w:jc w:val="left"/>
              <w:rPr>
                <w:rFonts w:cs="Times New Roman"/>
                <w:sz w:val="18"/>
                <w:szCs w:val="18"/>
              </w:rPr>
            </w:pPr>
            <w:r w:rsidRPr="00B1445D">
              <w:rPr>
                <w:rFonts w:cs="Times New Roman"/>
                <w:sz w:val="18"/>
                <w:szCs w:val="18"/>
              </w:rPr>
              <w:t>w typowych zastosowaniach</w:t>
            </w:r>
          </w:p>
        </w:tc>
        <w:tc>
          <w:tcPr>
            <w:tcW w:w="2543" w:type="dxa"/>
            <w:vAlign w:val="center"/>
          </w:tcPr>
          <w:p w14:paraId="514603DC" w14:textId="0ADE5574" w:rsidR="008F4CC2" w:rsidRPr="00B1445D" w:rsidRDefault="008F4CC2" w:rsidP="00B359BA">
            <w:pPr>
              <w:spacing w:line="276" w:lineRule="auto"/>
              <w:ind w:left="-108" w:right="-80"/>
              <w:jc w:val="center"/>
              <w:rPr>
                <w:rFonts w:cs="Times New Roman"/>
                <w:sz w:val="18"/>
                <w:szCs w:val="18"/>
              </w:rPr>
            </w:pPr>
            <w:r w:rsidRPr="00B1445D">
              <w:rPr>
                <w:rFonts w:cs="Times New Roman"/>
                <w:sz w:val="18"/>
                <w:szCs w:val="18"/>
              </w:rPr>
              <w:t>15</w:t>
            </w:r>
            <w:r w:rsidR="008314E1" w:rsidRPr="00B1445D">
              <w:rPr>
                <w:rFonts w:cs="Times New Roman"/>
                <w:sz w:val="18"/>
                <w:szCs w:val="18"/>
              </w:rPr>
              <w:t>,0</w:t>
            </w:r>
          </w:p>
        </w:tc>
        <w:tc>
          <w:tcPr>
            <w:tcW w:w="2156" w:type="dxa"/>
            <w:vAlign w:val="center"/>
          </w:tcPr>
          <w:p w14:paraId="0EBD1A65" w14:textId="0E80FA97" w:rsidR="008F4CC2" w:rsidRPr="00B1445D" w:rsidRDefault="008F4CC2" w:rsidP="009A5B94">
            <w:pPr>
              <w:ind w:left="-108" w:right="-80"/>
              <w:jc w:val="center"/>
              <w:rPr>
                <w:rFonts w:cs="Times New Roman"/>
                <w:sz w:val="18"/>
                <w:szCs w:val="18"/>
              </w:rPr>
            </w:pPr>
            <w:r w:rsidRPr="00B1445D">
              <w:rPr>
                <w:rFonts w:cs="Times New Roman"/>
                <w:sz w:val="18"/>
                <w:szCs w:val="18"/>
              </w:rPr>
              <w:t>15</w:t>
            </w:r>
            <w:r w:rsidR="008314E1" w:rsidRPr="00B1445D">
              <w:rPr>
                <w:rFonts w:cs="Times New Roman"/>
                <w:sz w:val="18"/>
                <w:szCs w:val="18"/>
              </w:rPr>
              <w:t>,0</w:t>
            </w:r>
          </w:p>
        </w:tc>
      </w:tr>
      <w:tr w:rsidR="008F4CC2" w:rsidRPr="006E60DE" w14:paraId="27CE8456" w14:textId="77777777" w:rsidTr="00F02819">
        <w:trPr>
          <w:trHeight w:val="45"/>
        </w:trPr>
        <w:tc>
          <w:tcPr>
            <w:tcW w:w="509" w:type="dxa"/>
            <w:vMerge/>
            <w:vAlign w:val="center"/>
          </w:tcPr>
          <w:p w14:paraId="527652CD" w14:textId="77777777" w:rsidR="008F4CC2" w:rsidRPr="00B1445D" w:rsidRDefault="008F4CC2" w:rsidP="00206F51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364" w:type="dxa"/>
            <w:vMerge/>
            <w:vAlign w:val="center"/>
          </w:tcPr>
          <w:p w14:paraId="5AB5367B" w14:textId="77777777" w:rsidR="008F4CC2" w:rsidRPr="00B1445D" w:rsidRDefault="008F4CC2" w:rsidP="009A5B94">
            <w:pPr>
              <w:jc w:val="left"/>
              <w:rPr>
                <w:rFonts w:eastAsia="Arial" w:cs="Times New Roman"/>
                <w:sz w:val="18"/>
                <w:szCs w:val="18"/>
              </w:rPr>
            </w:pPr>
          </w:p>
        </w:tc>
        <w:tc>
          <w:tcPr>
            <w:tcW w:w="2366" w:type="dxa"/>
            <w:vAlign w:val="center"/>
          </w:tcPr>
          <w:p w14:paraId="2053665B" w14:textId="374FB936" w:rsidR="008F4CC2" w:rsidRPr="00B1445D" w:rsidRDefault="008F4CC2" w:rsidP="001E7266">
            <w:pPr>
              <w:jc w:val="left"/>
              <w:rPr>
                <w:rFonts w:eastAsia="Arial" w:cs="Times New Roman"/>
                <w:sz w:val="18"/>
                <w:szCs w:val="18"/>
              </w:rPr>
            </w:pPr>
            <w:r w:rsidRPr="00B1445D">
              <w:rPr>
                <w:rFonts w:eastAsia="Arial" w:cs="Times New Roman"/>
                <w:sz w:val="18"/>
                <w:szCs w:val="18"/>
              </w:rPr>
              <w:t>gdy pełni rolę warstwy odsączającej</w:t>
            </w:r>
          </w:p>
        </w:tc>
        <w:tc>
          <w:tcPr>
            <w:tcW w:w="2543" w:type="dxa"/>
            <w:vAlign w:val="center"/>
          </w:tcPr>
          <w:p w14:paraId="3A8A6968" w14:textId="051A3638" w:rsidR="008F4CC2" w:rsidRPr="00B1445D" w:rsidRDefault="008F4CC2" w:rsidP="009A5B94">
            <w:pPr>
              <w:ind w:left="-108" w:right="-80"/>
              <w:jc w:val="center"/>
              <w:rPr>
                <w:rFonts w:cs="Times New Roman"/>
                <w:sz w:val="18"/>
                <w:szCs w:val="18"/>
              </w:rPr>
            </w:pPr>
            <w:r w:rsidRPr="00B1445D">
              <w:rPr>
                <w:rFonts w:cs="Times New Roman"/>
                <w:sz w:val="18"/>
                <w:szCs w:val="18"/>
              </w:rPr>
              <w:t>6</w:t>
            </w:r>
            <w:r w:rsidR="008314E1" w:rsidRPr="00B1445D">
              <w:rPr>
                <w:rFonts w:cs="Times New Roman"/>
                <w:sz w:val="18"/>
                <w:szCs w:val="18"/>
              </w:rPr>
              <w:t>,0</w:t>
            </w:r>
          </w:p>
        </w:tc>
        <w:tc>
          <w:tcPr>
            <w:tcW w:w="2156" w:type="dxa"/>
            <w:vAlign w:val="center"/>
          </w:tcPr>
          <w:p w14:paraId="6AFA8508" w14:textId="599EC122" w:rsidR="008F4CC2" w:rsidRPr="00B1445D" w:rsidRDefault="008F4CC2" w:rsidP="009A5B94">
            <w:pPr>
              <w:ind w:left="-108" w:right="-80"/>
              <w:jc w:val="center"/>
              <w:rPr>
                <w:rFonts w:cs="Times New Roman"/>
                <w:sz w:val="18"/>
                <w:szCs w:val="18"/>
              </w:rPr>
            </w:pPr>
            <w:r w:rsidRPr="00B1445D">
              <w:rPr>
                <w:rFonts w:cs="Times New Roman"/>
                <w:sz w:val="18"/>
                <w:szCs w:val="18"/>
              </w:rPr>
              <w:t>6</w:t>
            </w:r>
            <w:r w:rsidR="008314E1" w:rsidRPr="00B1445D">
              <w:rPr>
                <w:rFonts w:cs="Times New Roman"/>
                <w:sz w:val="18"/>
                <w:szCs w:val="18"/>
              </w:rPr>
              <w:t>,0</w:t>
            </w:r>
          </w:p>
        </w:tc>
      </w:tr>
      <w:tr w:rsidR="00EC698A" w:rsidRPr="006E60DE" w14:paraId="74366F9A" w14:textId="77777777" w:rsidTr="00F02819">
        <w:trPr>
          <w:trHeight w:val="28"/>
        </w:trPr>
        <w:tc>
          <w:tcPr>
            <w:tcW w:w="509" w:type="dxa"/>
            <w:vAlign w:val="center"/>
          </w:tcPr>
          <w:p w14:paraId="2528E01C" w14:textId="67644FB1" w:rsidR="00EC698A" w:rsidRPr="00B1445D" w:rsidRDefault="00EC698A" w:rsidP="00206F5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B1445D">
              <w:rPr>
                <w:rFonts w:cs="Times New Roman"/>
                <w:sz w:val="18"/>
                <w:szCs w:val="18"/>
              </w:rPr>
              <w:t>4.</w:t>
            </w:r>
          </w:p>
        </w:tc>
        <w:tc>
          <w:tcPr>
            <w:tcW w:w="4730" w:type="dxa"/>
            <w:gridSpan w:val="2"/>
            <w:vAlign w:val="center"/>
          </w:tcPr>
          <w:p w14:paraId="1CE5883C" w14:textId="0D005980" w:rsidR="00EC698A" w:rsidRPr="00B1445D" w:rsidRDefault="00EC698A" w:rsidP="00EC698A">
            <w:pPr>
              <w:ind w:right="-80"/>
              <w:rPr>
                <w:rFonts w:cs="Times New Roman"/>
                <w:sz w:val="18"/>
                <w:szCs w:val="18"/>
              </w:rPr>
            </w:pPr>
            <w:r w:rsidRPr="00B1445D">
              <w:rPr>
                <w:rFonts w:cs="Times New Roman"/>
                <w:sz w:val="18"/>
                <w:szCs w:val="18"/>
              </w:rPr>
              <w:t>Wskaźnik piaskowy SE</w:t>
            </w:r>
            <w:r w:rsidR="00DF2A5E" w:rsidRPr="00B1445D">
              <w:rPr>
                <w:rFonts w:cs="Times New Roman"/>
                <w:sz w:val="18"/>
                <w:szCs w:val="18"/>
                <w:vertAlign w:val="subscript"/>
              </w:rPr>
              <w:t>4</w:t>
            </w:r>
            <w:r w:rsidRPr="00B1445D">
              <w:rPr>
                <w:rFonts w:cs="Times New Roman"/>
                <w:sz w:val="18"/>
                <w:szCs w:val="18"/>
              </w:rPr>
              <w:t xml:space="preserve">*), badanie wg </w:t>
            </w:r>
          </w:p>
          <w:p w14:paraId="2C2A5A41" w14:textId="70DCA26E" w:rsidR="00EC698A" w:rsidRPr="00B1445D" w:rsidRDefault="00EC698A" w:rsidP="00EC698A">
            <w:pPr>
              <w:ind w:right="-80"/>
              <w:jc w:val="left"/>
              <w:rPr>
                <w:rFonts w:cs="Times New Roman"/>
                <w:sz w:val="18"/>
                <w:szCs w:val="18"/>
              </w:rPr>
            </w:pPr>
            <w:r w:rsidRPr="00817830">
              <w:rPr>
                <w:rFonts w:cs="Times New Roman"/>
                <w:sz w:val="18"/>
                <w:szCs w:val="18"/>
              </w:rPr>
              <w:t>PN-EN 933-8, c</w:t>
            </w:r>
            <w:r w:rsidRPr="00B1445D">
              <w:rPr>
                <w:rFonts w:cs="Times New Roman"/>
                <w:sz w:val="18"/>
                <w:szCs w:val="18"/>
              </w:rPr>
              <w:t>o najmniej</w:t>
            </w:r>
          </w:p>
        </w:tc>
        <w:tc>
          <w:tcPr>
            <w:tcW w:w="4699" w:type="dxa"/>
            <w:gridSpan w:val="2"/>
            <w:vAlign w:val="center"/>
          </w:tcPr>
          <w:p w14:paraId="62EE8A24" w14:textId="6937CD85" w:rsidR="00EC698A" w:rsidRPr="00B1445D" w:rsidRDefault="00EC698A" w:rsidP="00AF74C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B1445D">
              <w:rPr>
                <w:rFonts w:cs="Times New Roman"/>
                <w:sz w:val="18"/>
                <w:szCs w:val="18"/>
              </w:rPr>
              <w:t>35</w:t>
            </w:r>
          </w:p>
        </w:tc>
      </w:tr>
      <w:tr w:rsidR="009D0C20" w:rsidRPr="006E60DE" w14:paraId="4ABA061A" w14:textId="07AA43FA" w:rsidTr="00F02819">
        <w:trPr>
          <w:trHeight w:val="41"/>
        </w:trPr>
        <w:tc>
          <w:tcPr>
            <w:tcW w:w="509" w:type="dxa"/>
            <w:vAlign w:val="center"/>
          </w:tcPr>
          <w:p w14:paraId="07FBE853" w14:textId="0318DFAD" w:rsidR="009D0C20" w:rsidRPr="00B1445D" w:rsidRDefault="00EC698A" w:rsidP="00206F51">
            <w:pPr>
              <w:spacing w:after="200" w:line="276" w:lineRule="auto"/>
              <w:jc w:val="center"/>
              <w:rPr>
                <w:rFonts w:cs="Times New Roman"/>
                <w:sz w:val="18"/>
                <w:szCs w:val="18"/>
              </w:rPr>
            </w:pPr>
            <w:r w:rsidRPr="00B1445D">
              <w:rPr>
                <w:rFonts w:cs="Times New Roman"/>
                <w:sz w:val="18"/>
                <w:szCs w:val="18"/>
              </w:rPr>
              <w:t>5</w:t>
            </w:r>
            <w:r w:rsidR="009D0C20" w:rsidRPr="00B1445D">
              <w:rPr>
                <w:rFonts w:cs="Times New Roman"/>
                <w:sz w:val="18"/>
                <w:szCs w:val="18"/>
              </w:rPr>
              <w:t>.</w:t>
            </w:r>
          </w:p>
        </w:tc>
        <w:tc>
          <w:tcPr>
            <w:tcW w:w="4730" w:type="dxa"/>
            <w:gridSpan w:val="2"/>
            <w:vAlign w:val="center"/>
          </w:tcPr>
          <w:p w14:paraId="31AC99F3" w14:textId="706A6652" w:rsidR="0071623B" w:rsidRPr="00B1445D" w:rsidRDefault="009D0C20" w:rsidP="001E7266">
            <w:pPr>
              <w:ind w:right="-80"/>
              <w:jc w:val="left"/>
              <w:rPr>
                <w:rFonts w:eastAsia="Arial" w:cs="Times New Roman"/>
                <w:sz w:val="18"/>
                <w:szCs w:val="18"/>
              </w:rPr>
            </w:pPr>
            <w:r w:rsidRPr="00B1445D">
              <w:rPr>
                <w:rFonts w:eastAsia="Arial" w:cs="Times New Roman"/>
                <w:sz w:val="18"/>
                <w:szCs w:val="18"/>
              </w:rPr>
              <w:t xml:space="preserve">Wskaźnik CBR, </w:t>
            </w:r>
          </w:p>
          <w:p w14:paraId="660C5A9E" w14:textId="1F91D721" w:rsidR="009D0C20" w:rsidRPr="00B1445D" w:rsidRDefault="00962E45" w:rsidP="001E7266">
            <w:pPr>
              <w:ind w:right="-80"/>
              <w:jc w:val="left"/>
              <w:rPr>
                <w:rFonts w:cs="Times New Roman"/>
                <w:sz w:val="18"/>
                <w:szCs w:val="18"/>
              </w:rPr>
            </w:pPr>
            <w:r w:rsidRPr="00B1445D">
              <w:rPr>
                <w:rFonts w:eastAsia="Arial" w:cs="Times New Roman"/>
                <w:sz w:val="18"/>
                <w:szCs w:val="18"/>
              </w:rPr>
              <w:t>po</w:t>
            </w:r>
            <w:r w:rsidR="0071623B" w:rsidRPr="00B1445D">
              <w:rPr>
                <w:rFonts w:eastAsia="Arial" w:cs="Times New Roman"/>
                <w:sz w:val="18"/>
                <w:szCs w:val="18"/>
              </w:rPr>
              <w:t xml:space="preserve"> moczeniu w wodzie 96 h, </w:t>
            </w:r>
            <w:r w:rsidR="009D0C20" w:rsidRPr="00B1445D">
              <w:rPr>
                <w:rFonts w:cs="Times New Roman"/>
                <w:sz w:val="18"/>
                <w:szCs w:val="18"/>
              </w:rPr>
              <w:t>badanie wg PN-EN 13286-47,co najmniej %:</w:t>
            </w:r>
          </w:p>
        </w:tc>
        <w:tc>
          <w:tcPr>
            <w:tcW w:w="2543" w:type="dxa"/>
            <w:vAlign w:val="center"/>
          </w:tcPr>
          <w:p w14:paraId="02FD4E85" w14:textId="77777777" w:rsidR="009D0C20" w:rsidRPr="00B1445D" w:rsidRDefault="009D0C20" w:rsidP="009A5B94">
            <w:pPr>
              <w:spacing w:line="276" w:lineRule="auto"/>
              <w:jc w:val="center"/>
              <w:rPr>
                <w:rFonts w:cs="Times New Roman"/>
                <w:sz w:val="18"/>
                <w:szCs w:val="18"/>
              </w:rPr>
            </w:pPr>
            <w:r w:rsidRPr="00B1445D">
              <w:rPr>
                <w:rFonts w:cs="Times New Roman"/>
                <w:sz w:val="18"/>
                <w:szCs w:val="18"/>
              </w:rPr>
              <w:t>25</w:t>
            </w:r>
          </w:p>
        </w:tc>
        <w:tc>
          <w:tcPr>
            <w:tcW w:w="2156" w:type="dxa"/>
            <w:vAlign w:val="center"/>
          </w:tcPr>
          <w:p w14:paraId="29FE7289" w14:textId="08C793A6" w:rsidR="009D0C20" w:rsidRPr="00B1445D" w:rsidRDefault="008F4CC2" w:rsidP="009A5B9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B1445D">
              <w:rPr>
                <w:rFonts w:cs="Times New Roman"/>
                <w:sz w:val="18"/>
                <w:szCs w:val="18"/>
              </w:rPr>
              <w:t>35</w:t>
            </w:r>
          </w:p>
        </w:tc>
      </w:tr>
      <w:tr w:rsidR="00BF47E3" w:rsidRPr="006E60DE" w14:paraId="0D90459E" w14:textId="77777777" w:rsidTr="00F02819">
        <w:trPr>
          <w:trHeight w:val="29"/>
        </w:trPr>
        <w:tc>
          <w:tcPr>
            <w:tcW w:w="509" w:type="dxa"/>
            <w:vMerge w:val="restart"/>
            <w:vAlign w:val="center"/>
          </w:tcPr>
          <w:p w14:paraId="15FA3BEA" w14:textId="627E1CA2" w:rsidR="00BF47E3" w:rsidRPr="00B1445D" w:rsidRDefault="00EC698A" w:rsidP="00BF47E3">
            <w:pPr>
              <w:jc w:val="center"/>
              <w:rPr>
                <w:rFonts w:cs="Times New Roman"/>
                <w:color w:val="FF0000"/>
                <w:sz w:val="18"/>
                <w:szCs w:val="18"/>
              </w:rPr>
            </w:pPr>
            <w:r w:rsidRPr="00B1445D">
              <w:rPr>
                <w:rFonts w:cs="Times New Roman"/>
                <w:sz w:val="18"/>
                <w:szCs w:val="18"/>
              </w:rPr>
              <w:t>6.</w:t>
            </w:r>
          </w:p>
        </w:tc>
        <w:tc>
          <w:tcPr>
            <w:tcW w:w="2364" w:type="dxa"/>
            <w:vMerge w:val="restart"/>
            <w:vAlign w:val="center"/>
          </w:tcPr>
          <w:p w14:paraId="6395F008" w14:textId="1DDCFA14" w:rsidR="00BF47E3" w:rsidRPr="00B1445D" w:rsidRDefault="003A594F" w:rsidP="007B44B4">
            <w:pPr>
              <w:ind w:right="-80"/>
              <w:jc w:val="left"/>
              <w:rPr>
                <w:rFonts w:eastAsia="Arial" w:cs="Times New Roman"/>
                <w:sz w:val="18"/>
                <w:szCs w:val="18"/>
              </w:rPr>
            </w:pPr>
            <w:r w:rsidRPr="00E53B38">
              <w:rPr>
                <w:rFonts w:cs="Times New Roman"/>
                <w:sz w:val="18"/>
                <w:szCs w:val="18"/>
              </w:rPr>
              <w:t>Współczynnik filtracji</w:t>
            </w:r>
            <w:r w:rsidRPr="00B1445D">
              <w:rPr>
                <w:rFonts w:cs="Times New Roman"/>
                <w:sz w:val="18"/>
                <w:szCs w:val="18"/>
              </w:rPr>
              <w:t xml:space="preserve"> k</w:t>
            </w:r>
            <w:r w:rsidRPr="00B1445D">
              <w:rPr>
                <w:rFonts w:cs="Times New Roman"/>
                <w:sz w:val="18"/>
                <w:szCs w:val="18"/>
                <w:vertAlign w:val="subscript"/>
              </w:rPr>
              <w:t>10</w:t>
            </w:r>
            <w:r w:rsidRPr="00B1445D">
              <w:rPr>
                <w:rFonts w:cs="Times New Roman"/>
                <w:sz w:val="18"/>
                <w:szCs w:val="18"/>
                <w:vertAlign w:val="superscript"/>
              </w:rPr>
              <w:t>**</w:t>
            </w:r>
            <w:r w:rsidRPr="00B1445D">
              <w:rPr>
                <w:rFonts w:cs="Times New Roman"/>
                <w:sz w:val="18"/>
                <w:szCs w:val="18"/>
              </w:rPr>
              <w:t>:</w:t>
            </w:r>
          </w:p>
        </w:tc>
        <w:tc>
          <w:tcPr>
            <w:tcW w:w="2366" w:type="dxa"/>
            <w:vAlign w:val="center"/>
          </w:tcPr>
          <w:p w14:paraId="3BD94E4F" w14:textId="13C87607" w:rsidR="00BF47E3" w:rsidRPr="00B1445D" w:rsidRDefault="00BF47E3" w:rsidP="001E7266">
            <w:pPr>
              <w:ind w:right="-80"/>
              <w:jc w:val="left"/>
              <w:rPr>
                <w:rFonts w:eastAsia="Arial" w:cs="Times New Roman"/>
                <w:sz w:val="18"/>
                <w:szCs w:val="18"/>
              </w:rPr>
            </w:pPr>
            <w:r w:rsidRPr="00B1445D">
              <w:rPr>
                <w:rFonts w:cs="Times New Roman"/>
                <w:sz w:val="18"/>
                <w:szCs w:val="18"/>
              </w:rPr>
              <w:t>w typowych zastosowaniach</w:t>
            </w:r>
          </w:p>
        </w:tc>
        <w:tc>
          <w:tcPr>
            <w:tcW w:w="2543" w:type="dxa"/>
            <w:vAlign w:val="center"/>
          </w:tcPr>
          <w:p w14:paraId="1A9DFF6C" w14:textId="5F3AC9AF" w:rsidR="00BF47E3" w:rsidRPr="00B1445D" w:rsidRDefault="00BF47E3" w:rsidP="009A5B9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B1445D">
              <w:rPr>
                <w:rFonts w:cs="Times New Roman"/>
                <w:sz w:val="18"/>
                <w:szCs w:val="18"/>
              </w:rPr>
              <w:t>Brak wymagań</w:t>
            </w:r>
          </w:p>
        </w:tc>
        <w:tc>
          <w:tcPr>
            <w:tcW w:w="2156" w:type="dxa"/>
            <w:vAlign w:val="center"/>
          </w:tcPr>
          <w:p w14:paraId="3A5C9A17" w14:textId="67EF8934" w:rsidR="00BF47E3" w:rsidRPr="00B1445D" w:rsidRDefault="00BF47E3" w:rsidP="009A5B9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B1445D">
              <w:rPr>
                <w:rFonts w:cs="Times New Roman"/>
                <w:sz w:val="18"/>
                <w:szCs w:val="18"/>
              </w:rPr>
              <w:t>Brak wymagań</w:t>
            </w:r>
          </w:p>
        </w:tc>
      </w:tr>
      <w:tr w:rsidR="00BF47E3" w:rsidRPr="006E60DE" w14:paraId="55C73D68" w14:textId="77777777" w:rsidTr="00F02819">
        <w:trPr>
          <w:trHeight w:val="31"/>
        </w:trPr>
        <w:tc>
          <w:tcPr>
            <w:tcW w:w="509" w:type="dxa"/>
            <w:vMerge/>
            <w:vAlign w:val="center"/>
          </w:tcPr>
          <w:p w14:paraId="6EB4BE78" w14:textId="77777777" w:rsidR="00BF47E3" w:rsidRPr="00B1445D" w:rsidRDefault="00BF47E3" w:rsidP="00BF47E3">
            <w:pPr>
              <w:jc w:val="center"/>
              <w:rPr>
                <w:rFonts w:cs="Times New Roman"/>
                <w:color w:val="FF0000"/>
                <w:sz w:val="18"/>
                <w:szCs w:val="18"/>
              </w:rPr>
            </w:pPr>
          </w:p>
        </w:tc>
        <w:tc>
          <w:tcPr>
            <w:tcW w:w="2364" w:type="dxa"/>
            <w:vMerge/>
            <w:vAlign w:val="center"/>
          </w:tcPr>
          <w:p w14:paraId="235E22F5" w14:textId="77777777" w:rsidR="00BF47E3" w:rsidRPr="00B1445D" w:rsidRDefault="00BF47E3" w:rsidP="009A5B94">
            <w:pPr>
              <w:ind w:right="-80"/>
              <w:jc w:val="left"/>
              <w:rPr>
                <w:rFonts w:eastAsia="Arial" w:cs="Times New Roman"/>
                <w:color w:val="FF0000"/>
                <w:sz w:val="18"/>
                <w:szCs w:val="18"/>
              </w:rPr>
            </w:pPr>
          </w:p>
        </w:tc>
        <w:tc>
          <w:tcPr>
            <w:tcW w:w="2366" w:type="dxa"/>
            <w:vAlign w:val="center"/>
          </w:tcPr>
          <w:p w14:paraId="26FBEFAA" w14:textId="0C649F39" w:rsidR="00BF47E3" w:rsidRPr="00B1445D" w:rsidRDefault="00BF47E3" w:rsidP="001E7266">
            <w:pPr>
              <w:ind w:right="-80"/>
              <w:jc w:val="left"/>
              <w:rPr>
                <w:rFonts w:eastAsia="Arial" w:cs="Times New Roman"/>
                <w:color w:val="FF0000"/>
                <w:sz w:val="18"/>
                <w:szCs w:val="18"/>
              </w:rPr>
            </w:pPr>
            <w:r w:rsidRPr="00B1445D">
              <w:rPr>
                <w:rFonts w:eastAsia="Arial" w:cs="Times New Roman"/>
                <w:sz w:val="18"/>
                <w:szCs w:val="18"/>
              </w:rPr>
              <w:t>gdy pełni rolę warstwy odsączającej</w:t>
            </w:r>
          </w:p>
        </w:tc>
        <w:tc>
          <w:tcPr>
            <w:tcW w:w="2543" w:type="dxa"/>
            <w:vAlign w:val="center"/>
          </w:tcPr>
          <w:p w14:paraId="256B2D46" w14:textId="77777777" w:rsidR="00BF47E3" w:rsidRPr="00B1445D" w:rsidRDefault="00F0127A" w:rsidP="009A5B9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B1445D">
              <w:rPr>
                <w:rFonts w:cs="Times New Roman"/>
                <w:sz w:val="18"/>
                <w:szCs w:val="18"/>
              </w:rPr>
              <w:t>0,0093 cm/s</w:t>
            </w:r>
          </w:p>
          <w:p w14:paraId="2A262028" w14:textId="1BB49167" w:rsidR="00F0127A" w:rsidRPr="00B1445D" w:rsidRDefault="00F0127A" w:rsidP="009A5B9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B1445D">
              <w:rPr>
                <w:rFonts w:cs="Times New Roman"/>
                <w:sz w:val="18"/>
                <w:szCs w:val="18"/>
              </w:rPr>
              <w:t>(8 m/dobę)</w:t>
            </w:r>
          </w:p>
        </w:tc>
        <w:tc>
          <w:tcPr>
            <w:tcW w:w="2156" w:type="dxa"/>
            <w:vAlign w:val="center"/>
          </w:tcPr>
          <w:p w14:paraId="6A0C3DDF" w14:textId="77777777" w:rsidR="00F0127A" w:rsidRPr="00B1445D" w:rsidRDefault="00F0127A" w:rsidP="009A5B9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B1445D">
              <w:rPr>
                <w:rFonts w:cs="Times New Roman"/>
                <w:sz w:val="18"/>
                <w:szCs w:val="18"/>
              </w:rPr>
              <w:t>0,0093 cm/s</w:t>
            </w:r>
          </w:p>
          <w:p w14:paraId="13AC5861" w14:textId="72AE8D51" w:rsidR="00BF47E3" w:rsidRPr="00B1445D" w:rsidRDefault="00F0127A" w:rsidP="009A5B9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B1445D">
              <w:rPr>
                <w:rFonts w:cs="Times New Roman"/>
                <w:sz w:val="18"/>
                <w:szCs w:val="18"/>
              </w:rPr>
              <w:t>(8 m/dobę)</w:t>
            </w:r>
          </w:p>
        </w:tc>
      </w:tr>
    </w:tbl>
    <w:p w14:paraId="164DA913" w14:textId="6AC20A45" w:rsidR="00EC698A" w:rsidRPr="0052741A" w:rsidRDefault="00EC698A" w:rsidP="0052741A">
      <w:pPr>
        <w:pStyle w:val="Nagwek4"/>
        <w:numPr>
          <w:ilvl w:val="0"/>
          <w:numId w:val="0"/>
        </w:numPr>
        <w:spacing w:before="0" w:line="288" w:lineRule="auto"/>
        <w:ind w:left="426" w:hanging="426"/>
        <w:jc w:val="left"/>
        <w:rPr>
          <w:rFonts w:eastAsia="Times New Roman" w:cs="Times New Roman"/>
          <w:b w:val="0"/>
          <w:bCs w:val="0"/>
          <w:iCs w:val="0"/>
          <w:sz w:val="16"/>
          <w:szCs w:val="16"/>
          <w:lang w:eastAsia="pl-PL"/>
        </w:rPr>
      </w:pPr>
      <w:r w:rsidRPr="0052741A">
        <w:rPr>
          <w:rFonts w:cs="Times New Roman"/>
          <w:b w:val="0"/>
          <w:sz w:val="16"/>
          <w:szCs w:val="16"/>
        </w:rPr>
        <w:t>*)</w:t>
      </w:r>
      <w:r w:rsidRPr="0052741A">
        <w:rPr>
          <w:rFonts w:cs="Times New Roman"/>
          <w:sz w:val="16"/>
          <w:szCs w:val="16"/>
        </w:rPr>
        <w:t xml:space="preserve">  </w:t>
      </w:r>
      <w:r w:rsidR="0052741A">
        <w:rPr>
          <w:rFonts w:cs="Times New Roman"/>
          <w:sz w:val="16"/>
          <w:szCs w:val="16"/>
        </w:rPr>
        <w:t xml:space="preserve">  </w:t>
      </w:r>
      <w:r w:rsidRPr="0052741A">
        <w:rPr>
          <w:rFonts w:eastAsia="Times New Roman" w:cs="Times New Roman"/>
          <w:b w:val="0"/>
          <w:bCs w:val="0"/>
          <w:iCs w:val="0"/>
          <w:sz w:val="16"/>
          <w:szCs w:val="16"/>
          <w:lang w:eastAsia="pl-PL"/>
        </w:rPr>
        <w:t xml:space="preserve">Badanie wskaźnika piaskowego na frakcji </w:t>
      </w:r>
      <w:r w:rsidRPr="0052741A">
        <w:rPr>
          <w:rFonts w:eastAsia="Times New Roman" w:cs="Times New Roman"/>
          <w:bCs w:val="0"/>
          <w:iCs w:val="0"/>
          <w:sz w:val="16"/>
          <w:szCs w:val="16"/>
          <w:lang w:eastAsia="pl-PL"/>
        </w:rPr>
        <w:t>0/4</w:t>
      </w:r>
      <w:r w:rsidRPr="0052741A">
        <w:rPr>
          <w:rFonts w:eastAsia="Times New Roman" w:cs="Times New Roman"/>
          <w:b w:val="0"/>
          <w:bCs w:val="0"/>
          <w:iCs w:val="0"/>
          <w:sz w:val="16"/>
          <w:szCs w:val="16"/>
          <w:lang w:eastAsia="pl-PL"/>
        </w:rPr>
        <w:t xml:space="preserve"> mm </w:t>
      </w:r>
      <w:r w:rsidRPr="0052741A">
        <w:rPr>
          <w:rFonts w:eastAsia="Times New Roman" w:cs="Times New Roman"/>
          <w:bCs w:val="0"/>
          <w:iCs w:val="0"/>
          <w:sz w:val="16"/>
          <w:szCs w:val="16"/>
          <w:lang w:eastAsia="pl-PL"/>
        </w:rPr>
        <w:t>(SE</w:t>
      </w:r>
      <w:r w:rsidRPr="0052741A">
        <w:rPr>
          <w:rFonts w:eastAsia="Times New Roman" w:cs="Times New Roman"/>
          <w:bCs w:val="0"/>
          <w:iCs w:val="0"/>
          <w:sz w:val="16"/>
          <w:szCs w:val="16"/>
          <w:vertAlign w:val="subscript"/>
          <w:lang w:eastAsia="pl-PL"/>
        </w:rPr>
        <w:t>4</w:t>
      </w:r>
      <w:r w:rsidRPr="0052741A">
        <w:rPr>
          <w:rFonts w:eastAsia="Times New Roman" w:cs="Times New Roman"/>
          <w:bCs w:val="0"/>
          <w:iCs w:val="0"/>
          <w:sz w:val="16"/>
          <w:szCs w:val="16"/>
          <w:lang w:eastAsia="pl-PL"/>
        </w:rPr>
        <w:t>)</w:t>
      </w:r>
      <w:r w:rsidRPr="0052741A">
        <w:rPr>
          <w:rFonts w:eastAsia="Times New Roman" w:cs="Times New Roman"/>
          <w:b w:val="0"/>
          <w:bCs w:val="0"/>
          <w:iCs w:val="0"/>
          <w:sz w:val="16"/>
          <w:szCs w:val="16"/>
          <w:lang w:eastAsia="pl-PL"/>
        </w:rPr>
        <w:t xml:space="preserve"> należy wykonać </w:t>
      </w:r>
      <w:r w:rsidRPr="0052741A">
        <w:rPr>
          <w:rFonts w:cs="Times New Roman"/>
          <w:b w:val="0"/>
          <w:sz w:val="16"/>
          <w:szCs w:val="16"/>
        </w:rPr>
        <w:t xml:space="preserve">(po pięciokrotnym zagęszczeniu metodą </w:t>
      </w:r>
      <w:proofErr w:type="spellStart"/>
      <w:r w:rsidRPr="0052741A">
        <w:rPr>
          <w:rFonts w:cs="Times New Roman"/>
          <w:b w:val="0"/>
          <w:sz w:val="16"/>
          <w:szCs w:val="16"/>
        </w:rPr>
        <w:t>Proctora</w:t>
      </w:r>
      <w:proofErr w:type="spellEnd"/>
      <w:r w:rsidRPr="0052741A">
        <w:rPr>
          <w:rFonts w:cs="Times New Roman"/>
          <w:b w:val="0"/>
          <w:sz w:val="16"/>
          <w:szCs w:val="16"/>
        </w:rPr>
        <w:t xml:space="preserve"> wg PN-EN 13286-2)</w:t>
      </w:r>
      <w:r w:rsidRPr="0052741A">
        <w:rPr>
          <w:rFonts w:eastAsia="Times New Roman" w:cs="Times New Roman"/>
          <w:b w:val="0"/>
          <w:bCs w:val="0"/>
          <w:iCs w:val="0"/>
          <w:sz w:val="16"/>
          <w:szCs w:val="16"/>
          <w:lang w:eastAsia="pl-PL"/>
        </w:rPr>
        <w:t xml:space="preserve"> </w:t>
      </w:r>
      <w:r w:rsidR="001016AE" w:rsidRPr="0052741A">
        <w:rPr>
          <w:rFonts w:eastAsia="Times New Roman" w:cs="Times New Roman"/>
          <w:b w:val="0"/>
          <w:bCs w:val="0"/>
          <w:iCs w:val="0"/>
          <w:sz w:val="16"/>
          <w:szCs w:val="16"/>
          <w:lang w:eastAsia="pl-PL"/>
        </w:rPr>
        <w:t xml:space="preserve">wg normy </w:t>
      </w:r>
      <w:r w:rsidR="00AA45BF" w:rsidRPr="00AA45BF">
        <w:rPr>
          <w:rFonts w:eastAsia="Times New Roman" w:cs="Times New Roman"/>
          <w:b w:val="0"/>
          <w:bCs w:val="0"/>
          <w:iCs w:val="0"/>
          <w:sz w:val="16"/>
          <w:szCs w:val="16"/>
          <w:lang w:eastAsia="pl-PL"/>
        </w:rPr>
        <w:t>wg PN-EN 933-8: 2015-07</w:t>
      </w:r>
    </w:p>
    <w:p w14:paraId="0C20D4A8" w14:textId="73A97F5C" w:rsidR="007B44B4" w:rsidRPr="0052741A" w:rsidRDefault="00AB21B1" w:rsidP="007B44B4">
      <w:pPr>
        <w:spacing w:after="0"/>
        <w:rPr>
          <w:rFonts w:cs="Times New Roman"/>
          <w:sz w:val="16"/>
          <w:szCs w:val="16"/>
          <w:lang w:eastAsia="pl-PL"/>
        </w:rPr>
      </w:pPr>
      <w:r w:rsidRPr="0052741A">
        <w:rPr>
          <w:sz w:val="16"/>
          <w:szCs w:val="16"/>
          <w:lang w:eastAsia="pl-PL"/>
        </w:rPr>
        <w:t xml:space="preserve">**) </w:t>
      </w:r>
      <w:r w:rsidR="0052741A">
        <w:rPr>
          <w:sz w:val="16"/>
          <w:szCs w:val="16"/>
          <w:lang w:eastAsia="pl-PL"/>
        </w:rPr>
        <w:t xml:space="preserve"> </w:t>
      </w:r>
      <w:r w:rsidR="003A594F" w:rsidRPr="0052741A">
        <w:rPr>
          <w:rFonts w:cs="Times New Roman"/>
          <w:sz w:val="16"/>
          <w:szCs w:val="16"/>
          <w:lang w:eastAsia="pl-PL"/>
        </w:rPr>
        <w:t xml:space="preserve">Badanie współczynnika filtracji </w:t>
      </w:r>
      <w:r w:rsidR="003A594F" w:rsidRPr="0052741A">
        <w:rPr>
          <w:sz w:val="16"/>
          <w:szCs w:val="16"/>
          <w:lang w:eastAsia="pl-PL"/>
        </w:rPr>
        <w:t xml:space="preserve">- </w:t>
      </w:r>
      <w:r w:rsidR="007B44B4" w:rsidRPr="0052741A">
        <w:rPr>
          <w:rFonts w:cs="Times New Roman"/>
          <w:sz w:val="16"/>
          <w:szCs w:val="16"/>
          <w:lang w:eastAsia="pl-PL"/>
        </w:rPr>
        <w:t xml:space="preserve">wg </w:t>
      </w:r>
      <w:r w:rsidR="007B44B4" w:rsidRPr="007262BC">
        <w:rPr>
          <w:rFonts w:cs="Times New Roman"/>
          <w:sz w:val="16"/>
          <w:szCs w:val="16"/>
          <w:lang w:eastAsia="pl-PL"/>
        </w:rPr>
        <w:t xml:space="preserve">według normy BN-76/8950-03 </w:t>
      </w:r>
      <w:r w:rsidR="007B44B4">
        <w:rPr>
          <w:rFonts w:cs="Times New Roman"/>
          <w:sz w:val="16"/>
          <w:szCs w:val="16"/>
          <w:lang w:eastAsia="pl-PL"/>
        </w:rPr>
        <w:t xml:space="preserve">lub </w:t>
      </w:r>
      <w:r w:rsidR="007B44B4" w:rsidRPr="0052741A">
        <w:rPr>
          <w:rFonts w:cs="Times New Roman"/>
          <w:sz w:val="16"/>
          <w:szCs w:val="16"/>
          <w:lang w:eastAsia="pl-PL"/>
        </w:rPr>
        <w:t>wzoru USBSC „amerykańskiego”</w:t>
      </w:r>
      <w:r w:rsidR="007B44B4">
        <w:rPr>
          <w:rFonts w:cs="Times New Roman"/>
          <w:sz w:val="16"/>
          <w:szCs w:val="16"/>
          <w:lang w:eastAsia="pl-PL"/>
        </w:rPr>
        <w:t xml:space="preserve"> w zależności od uziarnienia badanego materiału</w:t>
      </w:r>
      <w:r w:rsidR="007B44B4" w:rsidRPr="0052741A">
        <w:rPr>
          <w:rFonts w:cs="Times New Roman"/>
          <w:sz w:val="16"/>
          <w:szCs w:val="16"/>
          <w:lang w:eastAsia="pl-PL"/>
        </w:rPr>
        <w:t xml:space="preserve">. </w:t>
      </w:r>
    </w:p>
    <w:p w14:paraId="1CF40043" w14:textId="444E423A" w:rsidR="00155029" w:rsidRPr="0052741A" w:rsidRDefault="00155029" w:rsidP="0052741A">
      <w:pPr>
        <w:spacing w:after="0"/>
        <w:ind w:left="426" w:hanging="426"/>
        <w:rPr>
          <w:rFonts w:cs="Times New Roman"/>
          <w:sz w:val="16"/>
          <w:szCs w:val="16"/>
          <w:lang w:eastAsia="pl-PL"/>
        </w:rPr>
      </w:pPr>
    </w:p>
    <w:p w14:paraId="25309BDB" w14:textId="661BA741" w:rsidR="00E347D4" w:rsidRPr="0052741A" w:rsidRDefault="003A594F" w:rsidP="0052741A">
      <w:pPr>
        <w:spacing w:before="240"/>
        <w:ind w:left="709"/>
        <w:rPr>
          <w:rFonts w:cs="Times New Roman"/>
          <w:szCs w:val="20"/>
          <w:lang w:eastAsia="pl-PL"/>
        </w:rPr>
      </w:pPr>
      <w:r w:rsidRPr="0052741A">
        <w:rPr>
          <w:rFonts w:cs="Times New Roman"/>
          <w:szCs w:val="20"/>
          <w:lang w:eastAsia="pl-PL"/>
        </w:rPr>
        <w:t>Ustalenie współczynnika filtracji na podstawie uziarnienia, celem potwierdzenia stałości produkcji mieszanki, należy wykonać przy każdym badaniu uziarnienia zgodnie z częstotliwością podaną w Tablicy 6.8.</w:t>
      </w:r>
      <w:r w:rsidR="00155029" w:rsidRPr="0052741A">
        <w:rPr>
          <w:rFonts w:cs="Times New Roman"/>
          <w:szCs w:val="20"/>
          <w:lang w:eastAsia="pl-PL"/>
        </w:rPr>
        <w:t xml:space="preserve"> Dopuszcza się za zgodą Inżyniera/Zamawiającego </w:t>
      </w:r>
      <w:r w:rsidR="00155029" w:rsidRPr="0052741A">
        <w:rPr>
          <w:szCs w:val="20"/>
        </w:rPr>
        <w:t>alternatywne metody określania współczynnika filtracji z zastosowaniem wzorów empirycznych.</w:t>
      </w:r>
    </w:p>
    <w:p w14:paraId="42E163A3" w14:textId="6C52DECD" w:rsidR="00647A4C" w:rsidRPr="0052741A" w:rsidRDefault="00AB0A34" w:rsidP="0052741A">
      <w:pPr>
        <w:pStyle w:val="Nagwek3"/>
        <w:rPr>
          <w:lang w:eastAsia="pl-PL"/>
        </w:rPr>
      </w:pPr>
      <w:bookmarkStart w:id="20" w:name="_Toc7440823"/>
      <w:r>
        <w:rPr>
          <w:lang w:eastAsia="pl-PL"/>
        </w:rPr>
        <w:t>Materiały pochodzące</w:t>
      </w:r>
      <w:r w:rsidR="00BA5513" w:rsidRPr="00AD7AB8">
        <w:rPr>
          <w:lang w:eastAsia="pl-PL"/>
        </w:rPr>
        <w:t xml:space="preserve"> z recyklingu nawierzchni betonowych</w:t>
      </w:r>
      <w:bookmarkEnd w:id="20"/>
    </w:p>
    <w:p w14:paraId="7C7871EB" w14:textId="50F42B57" w:rsidR="005017C3" w:rsidRPr="005017C3" w:rsidRDefault="00BA5513" w:rsidP="0052741A">
      <w:pPr>
        <w:pStyle w:val="Akapitzlist"/>
        <w:ind w:left="709"/>
        <w:rPr>
          <w:rFonts w:eastAsia="Calibri" w:cs="Times New Roman"/>
          <w:szCs w:val="20"/>
        </w:rPr>
      </w:pPr>
      <w:r w:rsidRPr="006E60DE">
        <w:rPr>
          <w:rFonts w:eastAsia="Calibri" w:cs="Times New Roman"/>
          <w:szCs w:val="20"/>
        </w:rPr>
        <w:t xml:space="preserve">Kruszywo z recyklingu nawierzchni betonowych stosowane może być w mieszankach z kruszywem naturalnym, lub samodzielnie. Do warstwy </w:t>
      </w:r>
      <w:proofErr w:type="spellStart"/>
      <w:r w:rsidRPr="006E60DE">
        <w:rPr>
          <w:rFonts w:eastAsia="Calibri" w:cs="Times New Roman"/>
          <w:szCs w:val="20"/>
        </w:rPr>
        <w:t>mrozoochronnej</w:t>
      </w:r>
      <w:proofErr w:type="spellEnd"/>
      <w:r w:rsidR="00C4399C" w:rsidRPr="006E60DE">
        <w:rPr>
          <w:rFonts w:eastAsia="Calibri" w:cs="Times New Roman"/>
          <w:szCs w:val="20"/>
        </w:rPr>
        <w:t>/odsączającej</w:t>
      </w:r>
      <w:r w:rsidRPr="006E60DE">
        <w:rPr>
          <w:rFonts w:eastAsia="Calibri" w:cs="Times New Roman"/>
          <w:szCs w:val="20"/>
        </w:rPr>
        <w:t xml:space="preserve"> mogą być stosowane mieszanki kruszyw spełniające wymagania tablicy </w:t>
      </w:r>
      <w:r w:rsidR="005017C3">
        <w:rPr>
          <w:rFonts w:eastAsia="Calibri" w:cs="Times New Roman"/>
          <w:szCs w:val="20"/>
        </w:rPr>
        <w:t>2.7.</w:t>
      </w:r>
      <w:r w:rsidR="00382E93" w:rsidRPr="006E60DE">
        <w:rPr>
          <w:rFonts w:eastAsia="Calibri" w:cs="Times New Roman"/>
          <w:szCs w:val="20"/>
        </w:rPr>
        <w:t xml:space="preserve"> oraz pozostałe właściwości materiałów określone w pkt. 2.</w:t>
      </w:r>
    </w:p>
    <w:p w14:paraId="1A0D9EDF" w14:textId="4F93A268" w:rsidR="005017C3" w:rsidRPr="005017C3" w:rsidRDefault="005017C3" w:rsidP="005017C3">
      <w:pPr>
        <w:spacing w:before="240" w:line="240" w:lineRule="auto"/>
        <w:rPr>
          <w:rFonts w:cs="Times New Roman"/>
          <w:szCs w:val="20"/>
        </w:rPr>
      </w:pPr>
      <w:r>
        <w:rPr>
          <w:rFonts w:cs="Times New Roman"/>
          <w:b/>
          <w:szCs w:val="20"/>
        </w:rPr>
        <w:t>Tablica 2.7.</w:t>
      </w:r>
      <w:r w:rsidRPr="006E60DE">
        <w:rPr>
          <w:rFonts w:cs="Times New Roman"/>
          <w:b/>
          <w:szCs w:val="20"/>
        </w:rPr>
        <w:t xml:space="preserve"> </w:t>
      </w:r>
      <w:r>
        <w:rPr>
          <w:rFonts w:cs="Times New Roman"/>
          <w:szCs w:val="20"/>
        </w:rPr>
        <w:t xml:space="preserve">Zakres </w:t>
      </w:r>
      <w:r w:rsidRPr="00B1445D">
        <w:rPr>
          <w:rFonts w:cs="Times New Roman"/>
          <w:szCs w:val="20"/>
        </w:rPr>
        <w:t xml:space="preserve">stosowania i </w:t>
      </w:r>
      <w:r>
        <w:rPr>
          <w:rFonts w:cs="Times New Roman"/>
          <w:szCs w:val="20"/>
        </w:rPr>
        <w:t>podstawowe wymagania dotyczące</w:t>
      </w:r>
      <w:r w:rsidRPr="00B1445D">
        <w:rPr>
          <w:rFonts w:cs="Times New Roman"/>
          <w:szCs w:val="20"/>
        </w:rPr>
        <w:t xml:space="preserve"> </w:t>
      </w:r>
      <w:r>
        <w:rPr>
          <w:rFonts w:cs="Times New Roman"/>
          <w:szCs w:val="20"/>
        </w:rPr>
        <w:t>materiałów z recyklingu nawierzchni betonowych</w:t>
      </w:r>
      <w:r w:rsidRPr="00B1445D">
        <w:rPr>
          <w:rFonts w:cs="Times New Roman"/>
          <w:szCs w:val="20"/>
        </w:rPr>
        <w:t xml:space="preserve"> do warstwy </w:t>
      </w:r>
      <w:proofErr w:type="spellStart"/>
      <w:r w:rsidRPr="00B1445D">
        <w:rPr>
          <w:rFonts w:eastAsia="Arial" w:cs="Times New Roman"/>
          <w:color w:val="000000"/>
          <w:szCs w:val="20"/>
        </w:rPr>
        <w:t>mrozoochronnej</w:t>
      </w:r>
      <w:proofErr w:type="spellEnd"/>
      <w:r w:rsidRPr="00B1445D">
        <w:rPr>
          <w:rFonts w:eastAsia="Arial" w:cs="Times New Roman"/>
          <w:color w:val="000000"/>
          <w:szCs w:val="20"/>
        </w:rPr>
        <w:t>/odsączającej</w:t>
      </w:r>
    </w:p>
    <w:tbl>
      <w:tblPr>
        <w:tblW w:w="9862" w:type="dxa"/>
        <w:jc w:val="center"/>
        <w:tblLayout w:type="fixed"/>
        <w:tblLook w:val="04A0" w:firstRow="1" w:lastRow="0" w:firstColumn="1" w:lastColumn="0" w:noHBand="0" w:noVBand="1"/>
      </w:tblPr>
      <w:tblGrid>
        <w:gridCol w:w="2907"/>
        <w:gridCol w:w="2396"/>
        <w:gridCol w:w="1418"/>
        <w:gridCol w:w="3141"/>
      </w:tblGrid>
      <w:tr w:rsidR="00A753B2" w:rsidRPr="006E60DE" w14:paraId="4A7F3596" w14:textId="77777777" w:rsidTr="00D23F53">
        <w:trPr>
          <w:trHeight w:val="536"/>
          <w:jc w:val="center"/>
        </w:trPr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C59D4" w14:textId="77777777" w:rsidR="00A753B2" w:rsidRPr="00B1445D" w:rsidRDefault="00A753B2" w:rsidP="00A753B2">
            <w:pPr>
              <w:spacing w:after="0" w:line="240" w:lineRule="auto"/>
              <w:jc w:val="center"/>
              <w:rPr>
                <w:rFonts w:eastAsia="Times New Roman" w:cs="Arial"/>
                <w:b/>
                <w:color w:val="000000"/>
                <w:sz w:val="18"/>
                <w:szCs w:val="18"/>
                <w:lang w:val="en-US"/>
              </w:rPr>
            </w:pPr>
            <w:r w:rsidRPr="00B1445D">
              <w:rPr>
                <w:rFonts w:eastAsia="Times New Roman" w:cs="Arial"/>
                <w:b/>
                <w:color w:val="000000"/>
                <w:sz w:val="18"/>
                <w:szCs w:val="18"/>
                <w:lang w:eastAsia="pl-PL"/>
              </w:rPr>
              <w:t>Badana cecha</w:t>
            </w: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EDBBB" w14:textId="77777777" w:rsidR="00A753B2" w:rsidRPr="00B1445D" w:rsidRDefault="00A753B2" w:rsidP="00A753B2">
            <w:pPr>
              <w:spacing w:after="0" w:line="240" w:lineRule="auto"/>
              <w:jc w:val="center"/>
              <w:rPr>
                <w:rFonts w:eastAsia="Times New Roman" w:cs="Arial"/>
                <w:b/>
                <w:color w:val="000000"/>
                <w:sz w:val="18"/>
                <w:szCs w:val="18"/>
                <w:lang w:val="en-US"/>
              </w:rPr>
            </w:pPr>
            <w:r w:rsidRPr="00B1445D">
              <w:rPr>
                <w:rFonts w:eastAsia="Times New Roman" w:cs="Arial"/>
                <w:b/>
                <w:color w:val="000000"/>
                <w:sz w:val="18"/>
                <w:szCs w:val="18"/>
                <w:lang w:eastAsia="pl-PL"/>
              </w:rPr>
              <w:t>Norma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053E0" w14:textId="77777777" w:rsidR="00A753B2" w:rsidRPr="00B1445D" w:rsidRDefault="00A753B2" w:rsidP="00A753B2">
            <w:pPr>
              <w:spacing w:after="0" w:line="240" w:lineRule="auto"/>
              <w:jc w:val="center"/>
              <w:rPr>
                <w:rFonts w:eastAsia="Times New Roman" w:cs="Arial"/>
                <w:b/>
                <w:color w:val="000000"/>
                <w:sz w:val="18"/>
                <w:szCs w:val="18"/>
                <w:lang w:val="en-US"/>
              </w:rPr>
            </w:pPr>
            <w:r w:rsidRPr="00B1445D">
              <w:rPr>
                <w:rFonts w:eastAsia="Times New Roman" w:cs="Arial"/>
                <w:b/>
                <w:color w:val="000000"/>
                <w:sz w:val="18"/>
                <w:szCs w:val="18"/>
                <w:lang w:eastAsia="pl-PL"/>
              </w:rPr>
              <w:t>Jednostka</w:t>
            </w:r>
          </w:p>
        </w:tc>
        <w:tc>
          <w:tcPr>
            <w:tcW w:w="3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E8208" w14:textId="6C1AAAD0" w:rsidR="00A753B2" w:rsidRPr="00B1445D" w:rsidRDefault="00A753B2" w:rsidP="00A753B2">
            <w:pPr>
              <w:spacing w:after="0" w:line="240" w:lineRule="auto"/>
              <w:jc w:val="center"/>
              <w:rPr>
                <w:rFonts w:eastAsia="Times New Roman" w:cs="Arial"/>
                <w:b/>
                <w:color w:val="000000"/>
                <w:sz w:val="18"/>
                <w:szCs w:val="18"/>
                <w:lang w:val="en-US"/>
              </w:rPr>
            </w:pPr>
            <w:r w:rsidRPr="00B1445D">
              <w:rPr>
                <w:rFonts w:eastAsia="Times New Roman" w:cs="Arial"/>
                <w:b/>
                <w:color w:val="000000"/>
                <w:sz w:val="18"/>
                <w:szCs w:val="18"/>
              </w:rPr>
              <w:t xml:space="preserve">Warstwa </w:t>
            </w:r>
            <w:proofErr w:type="spellStart"/>
            <w:r w:rsidRPr="00B1445D">
              <w:rPr>
                <w:rFonts w:eastAsia="Times New Roman" w:cs="Arial"/>
                <w:b/>
                <w:color w:val="000000"/>
                <w:sz w:val="18"/>
                <w:szCs w:val="18"/>
              </w:rPr>
              <w:t>mrozoochronna</w:t>
            </w:r>
            <w:proofErr w:type="spellEnd"/>
          </w:p>
        </w:tc>
      </w:tr>
      <w:tr w:rsidR="00A753B2" w:rsidRPr="006E60DE" w14:paraId="50AADE69" w14:textId="77777777" w:rsidTr="00D23F53">
        <w:trPr>
          <w:trHeight w:val="389"/>
          <w:jc w:val="center"/>
        </w:trPr>
        <w:tc>
          <w:tcPr>
            <w:tcW w:w="2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F3BA0" w14:textId="77777777" w:rsidR="00A753B2" w:rsidRPr="00B1445D" w:rsidRDefault="00A753B2" w:rsidP="00A753B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8"/>
                <w:szCs w:val="18"/>
              </w:rPr>
            </w:pPr>
            <w:r w:rsidRPr="00B1445D">
              <w:rPr>
                <w:rFonts w:eastAsia="Times New Roman" w:cs="Arial"/>
                <w:color w:val="000000"/>
                <w:sz w:val="18"/>
                <w:szCs w:val="18"/>
              </w:rPr>
              <w:t>Mrozoodporność</w:t>
            </w:r>
          </w:p>
        </w:tc>
        <w:tc>
          <w:tcPr>
            <w:tcW w:w="2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F5206" w14:textId="1757E505" w:rsidR="00A753B2" w:rsidRPr="00B1445D" w:rsidRDefault="00A753B2" w:rsidP="00A753B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8"/>
                <w:szCs w:val="18"/>
              </w:rPr>
            </w:pPr>
            <w:r w:rsidRPr="00B1445D">
              <w:rPr>
                <w:rFonts w:eastAsia="Times New Roman" w:cs="Arial"/>
                <w:color w:val="000000"/>
                <w:sz w:val="18"/>
                <w:szCs w:val="18"/>
                <w:lang w:eastAsia="pl-PL"/>
              </w:rPr>
              <w:t>PN-EN 1367</w:t>
            </w:r>
            <w:r w:rsidR="00D23F53">
              <w:rPr>
                <w:rFonts w:eastAsia="Times New Roman" w:cs="Arial"/>
                <w:color w:val="000000"/>
                <w:sz w:val="18"/>
                <w:szCs w:val="18"/>
                <w:lang w:eastAsia="pl-PL"/>
              </w:rPr>
              <w:t>-1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A9568" w14:textId="77777777" w:rsidR="00A753B2" w:rsidRPr="00B1445D" w:rsidRDefault="00A753B2" w:rsidP="00A753B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8"/>
                <w:szCs w:val="18"/>
                <w:lang w:val="en-US"/>
              </w:rPr>
            </w:pPr>
            <w:r w:rsidRPr="00B1445D">
              <w:rPr>
                <w:rFonts w:eastAsia="Times New Roman" w:cs="Arial"/>
                <w:color w:val="000000"/>
                <w:sz w:val="18"/>
                <w:szCs w:val="18"/>
                <w:lang w:eastAsia="pl-PL"/>
              </w:rPr>
              <w:t>[%]</w:t>
            </w:r>
          </w:p>
        </w:tc>
        <w:tc>
          <w:tcPr>
            <w:tcW w:w="3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D5B0D" w14:textId="53516948" w:rsidR="00A753B2" w:rsidRPr="00B1445D" w:rsidRDefault="00D23F53" w:rsidP="00A753B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B1445D">
              <w:rPr>
                <w:rFonts w:cs="Times New Roman"/>
                <w:sz w:val="18"/>
                <w:szCs w:val="18"/>
              </w:rPr>
              <w:t>F</w:t>
            </w:r>
            <w:r>
              <w:rPr>
                <w:rFonts w:cs="Times New Roman"/>
                <w:sz w:val="18"/>
                <w:szCs w:val="18"/>
                <w:vertAlign w:val="subscript"/>
              </w:rPr>
              <w:t>Deklarowana</w:t>
            </w:r>
            <w:proofErr w:type="spellEnd"/>
            <w:r>
              <w:rPr>
                <w:rFonts w:cs="Times New Roman"/>
                <w:sz w:val="18"/>
                <w:szCs w:val="18"/>
                <w:vertAlign w:val="subscript"/>
              </w:rPr>
              <w:t xml:space="preserve"> </w:t>
            </w:r>
            <w:r>
              <w:rPr>
                <w:rFonts w:cs="Times New Roman"/>
                <w:sz w:val="18"/>
                <w:szCs w:val="18"/>
              </w:rPr>
              <w:t>(nie więcej niż 10 %)</w:t>
            </w:r>
          </w:p>
        </w:tc>
      </w:tr>
      <w:tr w:rsidR="00A753B2" w:rsidRPr="006E60DE" w14:paraId="0922F712" w14:textId="77777777" w:rsidTr="00D23F53">
        <w:trPr>
          <w:trHeight w:val="369"/>
          <w:jc w:val="center"/>
        </w:trPr>
        <w:tc>
          <w:tcPr>
            <w:tcW w:w="2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94B4C" w14:textId="77777777" w:rsidR="00A753B2" w:rsidRPr="00B1445D" w:rsidRDefault="00A753B2" w:rsidP="00A753B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B1445D">
              <w:rPr>
                <w:rFonts w:eastAsia="Times New Roman" w:cs="Arial"/>
                <w:color w:val="000000"/>
                <w:sz w:val="18"/>
                <w:szCs w:val="18"/>
                <w:lang w:val="en-US"/>
              </w:rPr>
              <w:t>Wskaźnik</w:t>
            </w:r>
            <w:proofErr w:type="spellEnd"/>
            <w:r w:rsidRPr="00B1445D">
              <w:rPr>
                <w:rFonts w:eastAsia="Times New Roman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B1445D">
              <w:rPr>
                <w:rFonts w:eastAsia="Times New Roman" w:cs="Arial"/>
                <w:color w:val="000000"/>
                <w:sz w:val="18"/>
                <w:szCs w:val="18"/>
                <w:lang w:val="en-US"/>
              </w:rPr>
              <w:t>nośności</w:t>
            </w:r>
            <w:proofErr w:type="spellEnd"/>
            <w:r w:rsidRPr="00B1445D">
              <w:rPr>
                <w:rFonts w:eastAsia="Times New Roman" w:cs="Arial"/>
                <w:color w:val="000000"/>
                <w:sz w:val="18"/>
                <w:szCs w:val="18"/>
                <w:lang w:val="en-US"/>
              </w:rPr>
              <w:t xml:space="preserve"> CBR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A7675" w14:textId="0D0D0160" w:rsidR="00A753B2" w:rsidRPr="00B1445D" w:rsidRDefault="00A753B2" w:rsidP="00A753B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8"/>
                <w:szCs w:val="18"/>
                <w:lang w:val="en-US"/>
              </w:rPr>
            </w:pPr>
            <w:r w:rsidRPr="00B1445D">
              <w:rPr>
                <w:rFonts w:eastAsia="Times New Roman" w:cs="Arial"/>
                <w:color w:val="000000"/>
                <w:sz w:val="18"/>
                <w:szCs w:val="18"/>
              </w:rPr>
              <w:t>PN-EN 13286-47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F23CD" w14:textId="77777777" w:rsidR="00A753B2" w:rsidRPr="00B1445D" w:rsidRDefault="00A753B2" w:rsidP="00A753B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8"/>
                <w:szCs w:val="18"/>
                <w:lang w:val="en-US"/>
              </w:rPr>
            </w:pPr>
            <w:r w:rsidRPr="00B1445D">
              <w:rPr>
                <w:rFonts w:eastAsia="Times New Roman" w:cs="Arial"/>
                <w:color w:val="000000"/>
                <w:sz w:val="18"/>
                <w:szCs w:val="18"/>
                <w:lang w:val="en-US"/>
              </w:rPr>
              <w:t>[%]</w:t>
            </w:r>
          </w:p>
        </w:tc>
        <w:tc>
          <w:tcPr>
            <w:tcW w:w="3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B71A2" w14:textId="303733AF" w:rsidR="00A753B2" w:rsidRPr="00B1445D" w:rsidRDefault="00A753B2" w:rsidP="00A753B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8"/>
                <w:szCs w:val="18"/>
                <w:lang w:val="en-US"/>
              </w:rPr>
            </w:pPr>
            <w:r w:rsidRPr="00B1445D">
              <w:rPr>
                <w:rFonts w:eastAsia="Times New Roman" w:cs="Arial"/>
                <w:color w:val="000000"/>
                <w:sz w:val="18"/>
                <w:szCs w:val="18"/>
                <w:lang w:val="en-US"/>
              </w:rPr>
              <w:t>&gt;40</w:t>
            </w:r>
          </w:p>
        </w:tc>
      </w:tr>
    </w:tbl>
    <w:p w14:paraId="3FE20727" w14:textId="77777777" w:rsidR="00A753B2" w:rsidRPr="006E60DE" w:rsidRDefault="00A753B2" w:rsidP="00BA5513">
      <w:pPr>
        <w:pStyle w:val="Akapitzlist"/>
        <w:ind w:left="0"/>
        <w:rPr>
          <w:rFonts w:eastAsia="Calibri" w:cs="Times New Roman"/>
          <w:szCs w:val="20"/>
        </w:rPr>
      </w:pPr>
    </w:p>
    <w:p w14:paraId="684C2E7E" w14:textId="62E63056" w:rsidR="00BA5513" w:rsidRPr="006E60DE" w:rsidRDefault="00636437" w:rsidP="0052741A">
      <w:pPr>
        <w:pStyle w:val="Akapitzlist"/>
        <w:ind w:left="709"/>
        <w:rPr>
          <w:rFonts w:cs="Times New Roman"/>
          <w:szCs w:val="20"/>
          <w:lang w:eastAsia="pl-PL"/>
        </w:rPr>
      </w:pPr>
      <w:r w:rsidRPr="006E60DE">
        <w:rPr>
          <w:rFonts w:eastAsia="Calibri" w:cs="Times New Roman"/>
          <w:szCs w:val="20"/>
        </w:rPr>
        <w:t xml:space="preserve">Do warstwy odsączającej mogą być stosowane mieszanki kruszyw spełniające wymagania </w:t>
      </w:r>
      <w:r w:rsidRPr="006E60DE">
        <w:rPr>
          <w:rFonts w:cs="Times New Roman"/>
          <w:szCs w:val="20"/>
        </w:rPr>
        <w:t>współczynnik</w:t>
      </w:r>
      <w:r w:rsidR="00A753B2" w:rsidRPr="006E60DE">
        <w:rPr>
          <w:rFonts w:cs="Times New Roman"/>
          <w:szCs w:val="20"/>
        </w:rPr>
        <w:t>a</w:t>
      </w:r>
      <w:r w:rsidRPr="006E60DE">
        <w:rPr>
          <w:rFonts w:cs="Times New Roman"/>
          <w:szCs w:val="20"/>
        </w:rPr>
        <w:t xml:space="preserve"> filtracji k</w:t>
      </w:r>
      <w:r w:rsidRPr="006E60DE">
        <w:rPr>
          <w:rFonts w:cs="Times New Roman"/>
          <w:szCs w:val="20"/>
          <w:vertAlign w:val="subscript"/>
        </w:rPr>
        <w:t>10</w:t>
      </w:r>
      <w:r w:rsidRPr="006E60DE">
        <w:rPr>
          <w:rFonts w:cs="Times New Roman"/>
          <w:szCs w:val="20"/>
        </w:rPr>
        <w:t xml:space="preserve"> ≥ 8 m/dobę</w:t>
      </w:r>
      <w:r w:rsidR="00A753B2" w:rsidRPr="006E60DE">
        <w:rPr>
          <w:rFonts w:cs="Times New Roman"/>
          <w:szCs w:val="20"/>
        </w:rPr>
        <w:t xml:space="preserve">. </w:t>
      </w:r>
      <w:r w:rsidR="00A753B2" w:rsidRPr="006E60DE">
        <w:rPr>
          <w:rFonts w:eastAsia="Calibri" w:cs="Times New Roman"/>
          <w:szCs w:val="20"/>
        </w:rPr>
        <w:t xml:space="preserve">Zaleca się odsianie z </w:t>
      </w:r>
      <w:proofErr w:type="spellStart"/>
      <w:r w:rsidR="00A753B2" w:rsidRPr="006E60DE">
        <w:rPr>
          <w:rFonts w:eastAsia="Calibri" w:cs="Times New Roman"/>
          <w:szCs w:val="20"/>
        </w:rPr>
        <w:t>recyklowanego</w:t>
      </w:r>
      <w:proofErr w:type="spellEnd"/>
      <w:r w:rsidR="00A753B2" w:rsidRPr="006E60DE">
        <w:rPr>
          <w:rFonts w:eastAsia="Calibri" w:cs="Times New Roman"/>
          <w:szCs w:val="20"/>
        </w:rPr>
        <w:t xml:space="preserve"> materiału przeznaczonego na warstwę odsączającą frakcji pylastej.</w:t>
      </w:r>
    </w:p>
    <w:p w14:paraId="673F0958" w14:textId="45653D6F" w:rsidR="00DE091A" w:rsidRPr="00DE091A" w:rsidRDefault="00EB3F8F" w:rsidP="00DE091A">
      <w:pPr>
        <w:pStyle w:val="Nagwek3"/>
      </w:pPr>
      <w:bookmarkStart w:id="21" w:name="_Toc7440824"/>
      <w:r w:rsidRPr="006E60DE">
        <w:t>Woda</w:t>
      </w:r>
      <w:bookmarkEnd w:id="21"/>
    </w:p>
    <w:p w14:paraId="4F18F997" w14:textId="77777777" w:rsidR="00EB3F8F" w:rsidRPr="006E60DE" w:rsidRDefault="00EB3F8F" w:rsidP="0052741A">
      <w:pPr>
        <w:spacing w:after="0" w:line="360" w:lineRule="auto"/>
        <w:ind w:left="709"/>
        <w:rPr>
          <w:rFonts w:cs="Times New Roman"/>
          <w:szCs w:val="20"/>
        </w:rPr>
      </w:pPr>
      <w:r w:rsidRPr="006E60DE">
        <w:rPr>
          <w:rFonts w:cs="Times New Roman"/>
          <w:szCs w:val="20"/>
        </w:rPr>
        <w:t>Woda powinna być zgodna z PN-EN 1008.</w:t>
      </w:r>
    </w:p>
    <w:p w14:paraId="0C2BF47E" w14:textId="77777777" w:rsidR="00EB3F8F" w:rsidRPr="006E60DE" w:rsidRDefault="00EB3F8F" w:rsidP="00D16746">
      <w:pPr>
        <w:pStyle w:val="Nagwek3"/>
      </w:pPr>
      <w:bookmarkStart w:id="22" w:name="_Toc7440825"/>
      <w:r w:rsidRPr="006E60DE">
        <w:t>Spoiwa hydrauliczne i wapno</w:t>
      </w:r>
      <w:bookmarkEnd w:id="22"/>
    </w:p>
    <w:p w14:paraId="35B2A2A3" w14:textId="77777777" w:rsidR="00EB3F8F" w:rsidRPr="00467D9C" w:rsidRDefault="00EB3F8F" w:rsidP="0052741A">
      <w:pPr>
        <w:spacing w:after="0"/>
        <w:ind w:left="709"/>
        <w:rPr>
          <w:rFonts w:cs="Times New Roman"/>
          <w:szCs w:val="20"/>
        </w:rPr>
      </w:pPr>
      <w:r w:rsidRPr="00467D9C">
        <w:rPr>
          <w:rFonts w:cs="Times New Roman"/>
          <w:szCs w:val="20"/>
        </w:rPr>
        <w:t>Spoiwa hydrauliczne i wapno powinny być zgodne :</w:t>
      </w:r>
    </w:p>
    <w:p w14:paraId="2116070E" w14:textId="77777777" w:rsidR="00EB3F8F" w:rsidRPr="006E60DE" w:rsidRDefault="00EB3F8F" w:rsidP="0052741A">
      <w:pPr>
        <w:numPr>
          <w:ilvl w:val="0"/>
          <w:numId w:val="11"/>
        </w:numPr>
        <w:spacing w:after="0"/>
        <w:ind w:left="709" w:firstLine="0"/>
        <w:rPr>
          <w:rFonts w:cs="Times New Roman"/>
          <w:szCs w:val="20"/>
        </w:rPr>
      </w:pPr>
      <w:r w:rsidRPr="006E60DE">
        <w:rPr>
          <w:rFonts w:cs="Times New Roman"/>
          <w:szCs w:val="20"/>
        </w:rPr>
        <w:t>cement z PN-EN 197-1,</w:t>
      </w:r>
    </w:p>
    <w:p w14:paraId="651974A2" w14:textId="77777777" w:rsidR="00EB3F8F" w:rsidRPr="006E60DE" w:rsidRDefault="00EB3F8F" w:rsidP="0052741A">
      <w:pPr>
        <w:numPr>
          <w:ilvl w:val="0"/>
          <w:numId w:val="11"/>
        </w:numPr>
        <w:spacing w:after="0"/>
        <w:ind w:left="709" w:firstLine="0"/>
        <w:rPr>
          <w:rFonts w:cs="Times New Roman"/>
          <w:szCs w:val="20"/>
        </w:rPr>
      </w:pPr>
      <w:r w:rsidRPr="006E60DE">
        <w:rPr>
          <w:rFonts w:cs="Times New Roman"/>
          <w:szCs w:val="20"/>
        </w:rPr>
        <w:lastRenderedPageBreak/>
        <w:t>żużel wielkopiecowy z PN-EN 15167-1,</w:t>
      </w:r>
    </w:p>
    <w:p w14:paraId="1C9C4ECF" w14:textId="77777777" w:rsidR="00EB3F8F" w:rsidRPr="006E60DE" w:rsidRDefault="00EB3F8F" w:rsidP="0052741A">
      <w:pPr>
        <w:numPr>
          <w:ilvl w:val="0"/>
          <w:numId w:val="11"/>
        </w:numPr>
        <w:spacing w:after="0"/>
        <w:ind w:left="709" w:firstLine="0"/>
        <w:rPr>
          <w:rFonts w:cs="Times New Roman"/>
          <w:szCs w:val="20"/>
        </w:rPr>
      </w:pPr>
      <w:r w:rsidRPr="006E60DE">
        <w:rPr>
          <w:rFonts w:cs="Times New Roman"/>
          <w:szCs w:val="20"/>
        </w:rPr>
        <w:t>popioły lotne z PN-EN 14227-4,</w:t>
      </w:r>
    </w:p>
    <w:p w14:paraId="33881A84" w14:textId="77777777" w:rsidR="00EB3F8F" w:rsidRPr="006E60DE" w:rsidRDefault="00EB3F8F" w:rsidP="0052741A">
      <w:pPr>
        <w:numPr>
          <w:ilvl w:val="0"/>
          <w:numId w:val="11"/>
        </w:numPr>
        <w:spacing w:after="0"/>
        <w:ind w:left="709" w:firstLine="0"/>
        <w:rPr>
          <w:rFonts w:cs="Times New Roman"/>
          <w:szCs w:val="20"/>
        </w:rPr>
      </w:pPr>
      <w:r w:rsidRPr="006E60DE">
        <w:rPr>
          <w:rFonts w:cs="Times New Roman"/>
          <w:szCs w:val="20"/>
        </w:rPr>
        <w:t>spoiwa drogowe z PN-EN 13282-1 lub aprobata techniczną,</w:t>
      </w:r>
    </w:p>
    <w:p w14:paraId="045A0503" w14:textId="69952DDE" w:rsidR="00CA2572" w:rsidRPr="00555979" w:rsidRDefault="00EB3F8F" w:rsidP="0052741A">
      <w:pPr>
        <w:numPr>
          <w:ilvl w:val="0"/>
          <w:numId w:val="11"/>
        </w:numPr>
        <w:ind w:left="709" w:firstLine="0"/>
        <w:rPr>
          <w:rFonts w:cs="Times New Roman"/>
          <w:szCs w:val="20"/>
        </w:rPr>
      </w:pPr>
      <w:r w:rsidRPr="006E60DE">
        <w:rPr>
          <w:rFonts w:cs="Times New Roman"/>
          <w:szCs w:val="20"/>
        </w:rPr>
        <w:t>wapno z PN-EN 459-1.</w:t>
      </w:r>
    </w:p>
    <w:p w14:paraId="55469AD3" w14:textId="46593960" w:rsidR="00DF0DB7" w:rsidRPr="006E60DE" w:rsidRDefault="008E10A9" w:rsidP="00D16746">
      <w:pPr>
        <w:pStyle w:val="Nagwek1"/>
      </w:pPr>
      <w:bookmarkStart w:id="23" w:name="_Toc7440826"/>
      <w:r w:rsidRPr="006E60DE">
        <w:t>SPRZĘT</w:t>
      </w:r>
      <w:bookmarkEnd w:id="23"/>
    </w:p>
    <w:p w14:paraId="0852AE8C" w14:textId="0CD9678C" w:rsidR="00A11009" w:rsidRPr="006E60DE" w:rsidRDefault="00A11009" w:rsidP="002A0424">
      <w:pPr>
        <w:pStyle w:val="Nagwek2"/>
        <w:numPr>
          <w:ilvl w:val="1"/>
          <w:numId w:val="17"/>
        </w:numPr>
        <w:ind w:left="709" w:hanging="709"/>
        <w:rPr>
          <w:rFonts w:cs="Times New Roman"/>
          <w:szCs w:val="20"/>
        </w:rPr>
      </w:pPr>
      <w:bookmarkStart w:id="24" w:name="_Toc7440827"/>
      <w:r w:rsidRPr="006E60DE">
        <w:rPr>
          <w:rFonts w:cs="Times New Roman"/>
          <w:szCs w:val="20"/>
        </w:rPr>
        <w:t>Ogólne wymagania dotyczące sprzętu</w:t>
      </w:r>
      <w:bookmarkEnd w:id="24"/>
    </w:p>
    <w:p w14:paraId="2C2CD79A" w14:textId="5955C46C" w:rsidR="00A11009" w:rsidRPr="006E60DE" w:rsidRDefault="00A11009" w:rsidP="0052741A">
      <w:pPr>
        <w:spacing w:before="80" w:after="0"/>
        <w:ind w:left="709"/>
        <w:rPr>
          <w:rFonts w:eastAsia="Calibri" w:cs="Times New Roman"/>
          <w:szCs w:val="20"/>
        </w:rPr>
      </w:pPr>
      <w:r w:rsidRPr="006E60DE">
        <w:rPr>
          <w:rFonts w:eastAsia="Calibri" w:cs="Times New Roman"/>
          <w:szCs w:val="20"/>
        </w:rPr>
        <w:t xml:space="preserve">Ogólne wymagania dotyczące sprzętu podano w </w:t>
      </w:r>
      <w:proofErr w:type="spellStart"/>
      <w:r w:rsidRPr="006E60DE">
        <w:rPr>
          <w:rFonts w:eastAsia="Calibri" w:cs="Times New Roman"/>
          <w:szCs w:val="20"/>
        </w:rPr>
        <w:t>WWiORB</w:t>
      </w:r>
      <w:proofErr w:type="spellEnd"/>
      <w:r w:rsidRPr="006E60DE">
        <w:rPr>
          <w:rFonts w:eastAsia="Calibri" w:cs="Times New Roman"/>
          <w:szCs w:val="20"/>
        </w:rPr>
        <w:t xml:space="preserve"> D-M 00.00.00, Wymagania ogólne" </w:t>
      </w:r>
    </w:p>
    <w:p w14:paraId="5F05BEA1" w14:textId="2324A67B" w:rsidR="00A11009" w:rsidRPr="006E60DE" w:rsidRDefault="00A11009" w:rsidP="00D16746">
      <w:pPr>
        <w:pStyle w:val="Nagwek2"/>
        <w:numPr>
          <w:ilvl w:val="0"/>
          <w:numId w:val="0"/>
        </w:numPr>
        <w:ind w:left="576" w:hanging="576"/>
      </w:pPr>
      <w:bookmarkStart w:id="25" w:name="_Toc7440828"/>
      <w:r w:rsidRPr="006E60DE">
        <w:t>3.2</w:t>
      </w:r>
      <w:r w:rsidR="00676719" w:rsidRPr="006E60DE">
        <w:t>.</w:t>
      </w:r>
      <w:r w:rsidRPr="006E60DE">
        <w:t xml:space="preserve"> </w:t>
      </w:r>
      <w:r w:rsidR="00676719" w:rsidRPr="006E60DE">
        <w:tab/>
      </w:r>
      <w:r w:rsidRPr="006E60DE">
        <w:t>Sprzęt</w:t>
      </w:r>
      <w:r w:rsidR="00676719" w:rsidRPr="006E60DE">
        <w:t xml:space="preserve"> do wykonania warstwy</w:t>
      </w:r>
      <w:bookmarkEnd w:id="25"/>
    </w:p>
    <w:p w14:paraId="1DA7B323" w14:textId="317E3C56" w:rsidR="00AB21B1" w:rsidRPr="006E60DE" w:rsidRDefault="009839A4" w:rsidP="0052741A">
      <w:pPr>
        <w:spacing w:after="0"/>
        <w:ind w:left="709"/>
        <w:rPr>
          <w:rFonts w:eastAsia="Calibri" w:cs="Times New Roman"/>
          <w:szCs w:val="20"/>
        </w:rPr>
      </w:pPr>
      <w:r w:rsidRPr="006E60DE">
        <w:rPr>
          <w:rFonts w:eastAsia="Calibri" w:cs="Times New Roman"/>
          <w:szCs w:val="20"/>
        </w:rPr>
        <w:t xml:space="preserve">Sprzęt do wykonania warstwy powinien być dobrany przez </w:t>
      </w:r>
      <w:r w:rsidR="00171281">
        <w:rPr>
          <w:rFonts w:eastAsia="Calibri" w:cs="Times New Roman"/>
          <w:szCs w:val="20"/>
        </w:rPr>
        <w:t>W</w:t>
      </w:r>
      <w:r w:rsidRPr="006E60DE">
        <w:rPr>
          <w:rFonts w:eastAsia="Calibri" w:cs="Times New Roman"/>
          <w:szCs w:val="20"/>
        </w:rPr>
        <w:t>ykonawcę tak, aby zabezpieczył jakość zgodnie z wymaganiami projektowymi i harmonogramem budowanej drogi</w:t>
      </w:r>
      <w:r w:rsidR="00AB21B1" w:rsidRPr="006E60DE">
        <w:rPr>
          <w:rFonts w:eastAsia="Calibri" w:cs="Times New Roman"/>
          <w:szCs w:val="20"/>
        </w:rPr>
        <w:t xml:space="preserve">. </w:t>
      </w:r>
    </w:p>
    <w:p w14:paraId="44E7E0D9" w14:textId="7AE5F215" w:rsidR="009839A4" w:rsidRPr="006E60DE" w:rsidRDefault="009839A4" w:rsidP="0052741A">
      <w:pPr>
        <w:spacing w:after="0"/>
        <w:ind w:left="709"/>
        <w:rPr>
          <w:rFonts w:cs="Times New Roman"/>
          <w:szCs w:val="20"/>
        </w:rPr>
      </w:pPr>
      <w:r w:rsidRPr="006E60DE">
        <w:rPr>
          <w:rFonts w:cs="Times New Roman"/>
          <w:szCs w:val="20"/>
        </w:rPr>
        <w:t xml:space="preserve">Mieszanka kruszywa dla warstwy </w:t>
      </w:r>
      <w:r w:rsidR="0049179A" w:rsidRPr="006E60DE">
        <w:rPr>
          <w:rFonts w:cs="Times New Roman"/>
          <w:szCs w:val="20"/>
        </w:rPr>
        <w:t>mrozoodpornej/odsączającej</w:t>
      </w:r>
      <w:r w:rsidRPr="006E60DE">
        <w:rPr>
          <w:rFonts w:cs="Times New Roman"/>
          <w:szCs w:val="20"/>
        </w:rPr>
        <w:t xml:space="preserve"> </w:t>
      </w:r>
      <w:r w:rsidR="0049179A" w:rsidRPr="006E60DE">
        <w:rPr>
          <w:rFonts w:cs="Times New Roman"/>
          <w:szCs w:val="20"/>
        </w:rPr>
        <w:t>po</w:t>
      </w:r>
      <w:r w:rsidRPr="006E60DE">
        <w:rPr>
          <w:rFonts w:cs="Times New Roman"/>
          <w:szCs w:val="20"/>
        </w:rPr>
        <w:t xml:space="preserve">winna być rozkładana za pomocą urządzeń uniemożliwiających segregację. </w:t>
      </w:r>
    </w:p>
    <w:p w14:paraId="0EA9D048" w14:textId="099C141F" w:rsidR="009839A4" w:rsidRPr="006E60DE" w:rsidRDefault="009839A4" w:rsidP="0052741A">
      <w:pPr>
        <w:pStyle w:val="Tekstpodstawowy2"/>
        <w:spacing w:after="0" w:line="276" w:lineRule="auto"/>
        <w:ind w:left="709"/>
        <w:jc w:val="both"/>
        <w:rPr>
          <w:rFonts w:ascii="Verdana" w:hAnsi="Verdana" w:cs="Times New Roman"/>
          <w:sz w:val="20"/>
          <w:szCs w:val="20"/>
        </w:rPr>
      </w:pPr>
      <w:r w:rsidRPr="006E60DE">
        <w:rPr>
          <w:rFonts w:ascii="Verdana" w:hAnsi="Verdana" w:cs="Times New Roman"/>
          <w:sz w:val="20"/>
          <w:szCs w:val="20"/>
        </w:rPr>
        <w:t>Wykona</w:t>
      </w:r>
      <w:r w:rsidR="0049179A" w:rsidRPr="006E60DE">
        <w:rPr>
          <w:rFonts w:ascii="Verdana" w:hAnsi="Verdana" w:cs="Times New Roman"/>
          <w:sz w:val="20"/>
          <w:szCs w:val="20"/>
        </w:rPr>
        <w:t>wca przystępujący do wykonania robót związanych z wykonaniem warstwy</w:t>
      </w:r>
      <w:r w:rsidRPr="006E60DE">
        <w:rPr>
          <w:rFonts w:ascii="Verdana" w:hAnsi="Verdana" w:cs="Times New Roman"/>
          <w:sz w:val="20"/>
          <w:szCs w:val="20"/>
        </w:rPr>
        <w:t xml:space="preserve"> powinien wykazać się możliwością korzystania z następującego sprzętu:</w:t>
      </w:r>
    </w:p>
    <w:p w14:paraId="23A81FC4" w14:textId="4A846361" w:rsidR="009839A4" w:rsidRPr="00467D9C" w:rsidRDefault="009839A4" w:rsidP="0052741A">
      <w:pPr>
        <w:pStyle w:val="Akapitzlist"/>
        <w:numPr>
          <w:ilvl w:val="0"/>
          <w:numId w:val="12"/>
        </w:numPr>
        <w:tabs>
          <w:tab w:val="left" w:pos="-720"/>
          <w:tab w:val="left" w:pos="284"/>
        </w:tabs>
        <w:suppressAutoHyphens/>
        <w:spacing w:after="0"/>
        <w:ind w:left="1134" w:hanging="425"/>
        <w:rPr>
          <w:rFonts w:cs="Times New Roman"/>
          <w:szCs w:val="20"/>
        </w:rPr>
      </w:pPr>
      <w:r w:rsidRPr="00467D9C">
        <w:rPr>
          <w:rFonts w:cs="Times New Roman"/>
          <w:szCs w:val="20"/>
        </w:rPr>
        <w:t xml:space="preserve">mieszarki stacjonarne do wytwarzania </w:t>
      </w:r>
      <w:r w:rsidR="00C4399C" w:rsidRPr="00467D9C">
        <w:rPr>
          <w:rFonts w:cs="Times New Roman"/>
          <w:szCs w:val="20"/>
        </w:rPr>
        <w:t>mieszanek</w:t>
      </w:r>
      <w:r w:rsidRPr="00467D9C">
        <w:rPr>
          <w:rFonts w:cs="Times New Roman"/>
          <w:szCs w:val="20"/>
        </w:rPr>
        <w:t xml:space="preserve"> w</w:t>
      </w:r>
      <w:r w:rsidR="00C4399C" w:rsidRPr="00467D9C">
        <w:rPr>
          <w:rFonts w:cs="Times New Roman"/>
          <w:szCs w:val="20"/>
        </w:rPr>
        <w:t xml:space="preserve">yposażone w urządzenia dozujące. </w:t>
      </w:r>
      <w:r w:rsidRPr="00467D9C">
        <w:rPr>
          <w:rFonts w:cs="Times New Roman"/>
          <w:szCs w:val="20"/>
        </w:rPr>
        <w:t>Mieszarki powinny zapewnić wytworzenie jednorodnej mieszanki o wilgotności optymalnej.</w:t>
      </w:r>
    </w:p>
    <w:p w14:paraId="03D7723B" w14:textId="411882B0" w:rsidR="009839A4" w:rsidRPr="006E60DE" w:rsidRDefault="009839A4" w:rsidP="0052741A">
      <w:pPr>
        <w:pStyle w:val="Tekstpodstawowywcity3"/>
        <w:numPr>
          <w:ilvl w:val="0"/>
          <w:numId w:val="12"/>
        </w:numPr>
        <w:tabs>
          <w:tab w:val="left" w:pos="284"/>
        </w:tabs>
        <w:spacing w:before="0" w:line="276" w:lineRule="auto"/>
        <w:ind w:left="1134" w:hanging="425"/>
        <w:rPr>
          <w:rFonts w:ascii="Verdana" w:hAnsi="Verdana"/>
        </w:rPr>
      </w:pPr>
      <w:r w:rsidRPr="006E60DE">
        <w:rPr>
          <w:rFonts w:ascii="Verdana" w:hAnsi="Verdana"/>
        </w:rPr>
        <w:t xml:space="preserve">Wymaganie to jest zbędne w przypadku, gdy producent </w:t>
      </w:r>
      <w:r w:rsidR="00C4399C" w:rsidRPr="006E60DE">
        <w:rPr>
          <w:rFonts w:ascii="Verdana" w:hAnsi="Verdana"/>
        </w:rPr>
        <w:t>mieszanek</w:t>
      </w:r>
      <w:r w:rsidRPr="006E60DE">
        <w:rPr>
          <w:rFonts w:ascii="Verdana" w:hAnsi="Verdana"/>
        </w:rPr>
        <w:t xml:space="preserve"> gwarantuje dostawy jednorodnej mieszanki o wymaganym uziarnieniu i odpowiedniej wilgotności.</w:t>
      </w:r>
    </w:p>
    <w:p w14:paraId="155470E7" w14:textId="4E72392D" w:rsidR="0049179A" w:rsidRPr="006E60DE" w:rsidRDefault="0049179A" w:rsidP="0052741A">
      <w:pPr>
        <w:pStyle w:val="Tekstpodstawowywcity3"/>
        <w:numPr>
          <w:ilvl w:val="0"/>
          <w:numId w:val="12"/>
        </w:numPr>
        <w:tabs>
          <w:tab w:val="left" w:pos="284"/>
        </w:tabs>
        <w:spacing w:before="0" w:line="276" w:lineRule="auto"/>
        <w:ind w:left="1134" w:hanging="425"/>
        <w:rPr>
          <w:rFonts w:ascii="Verdana" w:hAnsi="Verdana"/>
        </w:rPr>
      </w:pPr>
      <w:r w:rsidRPr="006E60DE">
        <w:rPr>
          <w:rFonts w:ascii="Verdana" w:hAnsi="Verdana"/>
        </w:rPr>
        <w:t>samochody wywrotki, samochody skrzyniowe</w:t>
      </w:r>
    </w:p>
    <w:p w14:paraId="36F54366" w14:textId="3BB0D0BA" w:rsidR="0049179A" w:rsidRPr="006E60DE" w:rsidRDefault="0049179A" w:rsidP="0052741A">
      <w:pPr>
        <w:pStyle w:val="Tekstpodstawowywcity3"/>
        <w:numPr>
          <w:ilvl w:val="0"/>
          <w:numId w:val="12"/>
        </w:numPr>
        <w:tabs>
          <w:tab w:val="left" w:pos="284"/>
        </w:tabs>
        <w:spacing w:before="0" w:line="276" w:lineRule="auto"/>
        <w:ind w:left="1134" w:hanging="425"/>
        <w:rPr>
          <w:rFonts w:ascii="Verdana" w:hAnsi="Verdana"/>
        </w:rPr>
      </w:pPr>
      <w:r w:rsidRPr="006E60DE">
        <w:rPr>
          <w:rFonts w:ascii="Verdana" w:hAnsi="Verdana"/>
        </w:rPr>
        <w:t>równiarki, spycharki</w:t>
      </w:r>
      <w:r w:rsidRPr="006E60DE">
        <w:rPr>
          <w:rFonts w:ascii="Verdana" w:hAnsi="Verdana"/>
        </w:rPr>
        <w:tab/>
      </w:r>
    </w:p>
    <w:p w14:paraId="7B45F49B" w14:textId="46EB1A3F" w:rsidR="009839A4" w:rsidRPr="00467D9C" w:rsidRDefault="009839A4" w:rsidP="0052741A">
      <w:pPr>
        <w:pStyle w:val="Akapitzlist"/>
        <w:numPr>
          <w:ilvl w:val="0"/>
          <w:numId w:val="12"/>
        </w:numPr>
        <w:tabs>
          <w:tab w:val="left" w:pos="-720"/>
          <w:tab w:val="left" w:pos="284"/>
          <w:tab w:val="left" w:pos="709"/>
        </w:tabs>
        <w:suppressAutoHyphens/>
        <w:spacing w:after="0"/>
        <w:ind w:left="1134" w:hanging="425"/>
        <w:rPr>
          <w:rFonts w:cs="Times New Roman"/>
          <w:szCs w:val="20"/>
        </w:rPr>
      </w:pPr>
      <w:r w:rsidRPr="00467D9C">
        <w:rPr>
          <w:rFonts w:cs="Times New Roman"/>
          <w:szCs w:val="20"/>
        </w:rPr>
        <w:t>walce ogumione i st</w:t>
      </w:r>
      <w:r w:rsidR="00467D9C" w:rsidRPr="00467D9C">
        <w:rPr>
          <w:rFonts w:cs="Times New Roman"/>
          <w:szCs w:val="20"/>
        </w:rPr>
        <w:t>alowe wibracyjne lub statyczne,</w:t>
      </w:r>
    </w:p>
    <w:p w14:paraId="78CF9C9E" w14:textId="6CCF907C" w:rsidR="009839A4" w:rsidRPr="006E60DE" w:rsidRDefault="009839A4" w:rsidP="0052741A">
      <w:pPr>
        <w:pStyle w:val="Akapitzlist"/>
        <w:numPr>
          <w:ilvl w:val="0"/>
          <w:numId w:val="12"/>
        </w:numPr>
        <w:ind w:left="1134" w:hanging="425"/>
        <w:rPr>
          <w:rFonts w:cs="Times New Roman"/>
          <w:szCs w:val="20"/>
        </w:rPr>
      </w:pPr>
      <w:r w:rsidRPr="006E60DE">
        <w:rPr>
          <w:rFonts w:cs="Times New Roman"/>
          <w:szCs w:val="20"/>
        </w:rPr>
        <w:t>płyty wibracyjne lub ubijaki mechaniczne do zagęszczan</w:t>
      </w:r>
      <w:r w:rsidR="006E0DF9">
        <w:rPr>
          <w:rFonts w:cs="Times New Roman"/>
          <w:szCs w:val="20"/>
        </w:rPr>
        <w:t>ia w miejscach trudnodostępnych</w:t>
      </w:r>
    </w:p>
    <w:p w14:paraId="12CBE263" w14:textId="25428981" w:rsidR="009F4B02" w:rsidRPr="006E60DE" w:rsidRDefault="00AA0DA1" w:rsidP="0052741A">
      <w:pPr>
        <w:pStyle w:val="Akapitzlist"/>
        <w:numPr>
          <w:ilvl w:val="0"/>
          <w:numId w:val="12"/>
        </w:numPr>
        <w:ind w:left="1134" w:hanging="425"/>
        <w:rPr>
          <w:rFonts w:cs="Times New Roman"/>
          <w:szCs w:val="20"/>
        </w:rPr>
      </w:pPr>
      <w:proofErr w:type="spellStart"/>
      <w:r w:rsidRPr="006E60DE">
        <w:rPr>
          <w:rFonts w:cs="Times New Roman"/>
          <w:szCs w:val="20"/>
        </w:rPr>
        <w:t>recyklery</w:t>
      </w:r>
      <w:proofErr w:type="spellEnd"/>
      <w:r w:rsidRPr="006E60DE">
        <w:rPr>
          <w:rFonts w:cs="Times New Roman"/>
          <w:szCs w:val="20"/>
        </w:rPr>
        <w:t xml:space="preserve"> i urządzenia do automatycznego dozowania spoiwa – dotyczy stabilizacji gruntów.</w:t>
      </w:r>
    </w:p>
    <w:p w14:paraId="2020DABB" w14:textId="2DC036E9" w:rsidR="00CE58ED" w:rsidRPr="006E60DE" w:rsidRDefault="00547F28" w:rsidP="002A0424">
      <w:pPr>
        <w:pStyle w:val="Nagwek1"/>
        <w:numPr>
          <w:ilvl w:val="0"/>
          <w:numId w:val="17"/>
        </w:numPr>
        <w:rPr>
          <w:rFonts w:cs="Times New Roman"/>
          <w:szCs w:val="20"/>
        </w:rPr>
      </w:pPr>
      <w:bookmarkStart w:id="26" w:name="_Toc7440829"/>
      <w:r w:rsidRPr="006E60DE">
        <w:rPr>
          <w:rFonts w:cs="Times New Roman"/>
          <w:szCs w:val="20"/>
        </w:rPr>
        <w:t>TRANSPORT</w:t>
      </w:r>
      <w:bookmarkEnd w:id="26"/>
    </w:p>
    <w:p w14:paraId="57480FCE" w14:textId="1506367C" w:rsidR="00CE58ED" w:rsidRPr="006E60DE" w:rsidRDefault="00CE58ED" w:rsidP="002A0424">
      <w:pPr>
        <w:pStyle w:val="Nagwek2"/>
        <w:numPr>
          <w:ilvl w:val="1"/>
          <w:numId w:val="9"/>
        </w:numPr>
        <w:spacing w:before="120"/>
        <w:ind w:left="0" w:firstLine="0"/>
        <w:rPr>
          <w:rFonts w:cs="Times New Roman"/>
          <w:szCs w:val="20"/>
        </w:rPr>
      </w:pPr>
      <w:bookmarkStart w:id="27" w:name="_Toc1385530"/>
      <w:bookmarkStart w:id="28" w:name="_Toc7440830"/>
      <w:r w:rsidRPr="006E60DE">
        <w:rPr>
          <w:rFonts w:cs="Times New Roman"/>
          <w:szCs w:val="20"/>
        </w:rPr>
        <w:t>Ogólne wymagania dotyczące transportu</w:t>
      </w:r>
      <w:bookmarkEnd w:id="27"/>
      <w:bookmarkEnd w:id="28"/>
    </w:p>
    <w:p w14:paraId="3DCF05A1" w14:textId="7E42DC4B" w:rsidR="00676719" w:rsidRPr="006E60DE" w:rsidRDefault="00676719" w:rsidP="0052741A">
      <w:pPr>
        <w:spacing w:after="100" w:afterAutospacing="1"/>
        <w:ind w:left="709"/>
        <w:rPr>
          <w:rFonts w:cs="Times New Roman"/>
          <w:szCs w:val="20"/>
        </w:rPr>
      </w:pPr>
      <w:r w:rsidRPr="006E60DE">
        <w:rPr>
          <w:rFonts w:cs="Times New Roman"/>
          <w:szCs w:val="20"/>
        </w:rPr>
        <w:t xml:space="preserve">Ogólne wymagania dotyczące transportu podano w </w:t>
      </w:r>
      <w:proofErr w:type="spellStart"/>
      <w:r w:rsidRPr="006E60DE">
        <w:rPr>
          <w:rFonts w:cs="Times New Roman"/>
          <w:szCs w:val="20"/>
        </w:rPr>
        <w:t>WWiORB</w:t>
      </w:r>
      <w:proofErr w:type="spellEnd"/>
      <w:r w:rsidRPr="006E60DE">
        <w:rPr>
          <w:rFonts w:cs="Times New Roman"/>
          <w:szCs w:val="20"/>
        </w:rPr>
        <w:t xml:space="preserve"> D-M-00.00.00 „Wymagania ogólne”.</w:t>
      </w:r>
    </w:p>
    <w:p w14:paraId="6F9D396C" w14:textId="77777777" w:rsidR="001C7984" w:rsidRDefault="00CE58ED" w:rsidP="002A0424">
      <w:pPr>
        <w:pStyle w:val="Nagwek2"/>
        <w:numPr>
          <w:ilvl w:val="1"/>
          <w:numId w:val="9"/>
        </w:numPr>
        <w:spacing w:line="360" w:lineRule="auto"/>
        <w:ind w:left="0" w:firstLine="0"/>
        <w:rPr>
          <w:rFonts w:cs="Times New Roman"/>
          <w:szCs w:val="20"/>
        </w:rPr>
      </w:pPr>
      <w:bookmarkStart w:id="29" w:name="_Toc7440831"/>
      <w:r w:rsidRPr="006E60DE">
        <w:rPr>
          <w:rFonts w:cs="Times New Roman"/>
          <w:szCs w:val="20"/>
        </w:rPr>
        <w:t>Transport materiałów</w:t>
      </w:r>
      <w:bookmarkStart w:id="30" w:name="_Toc5955667"/>
      <w:bookmarkEnd w:id="29"/>
    </w:p>
    <w:p w14:paraId="466AEB07" w14:textId="586BE58D" w:rsidR="00CE58ED" w:rsidRPr="005B7A37" w:rsidRDefault="00CE58ED" w:rsidP="0052741A">
      <w:pPr>
        <w:pStyle w:val="Nagwek2"/>
        <w:numPr>
          <w:ilvl w:val="0"/>
          <w:numId w:val="0"/>
        </w:numPr>
        <w:spacing w:before="0"/>
        <w:ind w:left="709"/>
        <w:rPr>
          <w:rFonts w:cs="Times New Roman"/>
          <w:szCs w:val="20"/>
        </w:rPr>
      </w:pPr>
      <w:bookmarkStart w:id="31" w:name="_Toc7440832"/>
      <w:r w:rsidRPr="001C7984">
        <w:rPr>
          <w:rFonts w:cs="Times New Roman"/>
          <w:b w:val="0"/>
          <w:szCs w:val="20"/>
        </w:rPr>
        <w:t>W</w:t>
      </w:r>
      <w:r w:rsidR="004F23F5" w:rsidRPr="001C7984">
        <w:rPr>
          <w:rFonts w:cs="Times New Roman"/>
          <w:b w:val="0"/>
          <w:szCs w:val="20"/>
        </w:rPr>
        <w:t>ybór środków transportu</w:t>
      </w:r>
      <w:r w:rsidRPr="001C7984">
        <w:rPr>
          <w:rFonts w:cs="Times New Roman"/>
          <w:b w:val="0"/>
          <w:szCs w:val="20"/>
        </w:rPr>
        <w:t xml:space="preserve"> oraz metod transportu należy do Wykonawcy. Transport</w:t>
      </w:r>
      <w:r w:rsidR="004F23F5" w:rsidRPr="001C7984">
        <w:rPr>
          <w:rFonts w:cs="Times New Roman"/>
          <w:b w:val="0"/>
          <w:szCs w:val="20"/>
        </w:rPr>
        <w:t xml:space="preserve"> wyrobów oraz materiałó</w:t>
      </w:r>
      <w:r w:rsidRPr="001C7984">
        <w:rPr>
          <w:rFonts w:cs="Times New Roman"/>
          <w:b w:val="0"/>
          <w:szCs w:val="20"/>
        </w:rPr>
        <w:t xml:space="preserve">w przeznaczonych do wbudowania </w:t>
      </w:r>
      <w:r w:rsidR="004F23F5" w:rsidRPr="001C7984">
        <w:rPr>
          <w:rFonts w:cs="Times New Roman"/>
          <w:b w:val="0"/>
          <w:szCs w:val="20"/>
        </w:rPr>
        <w:t>i wykonania robót nie mo</w:t>
      </w:r>
      <w:r w:rsidRPr="001C7984">
        <w:rPr>
          <w:rFonts w:cs="Times New Roman"/>
          <w:b w:val="0"/>
          <w:szCs w:val="20"/>
        </w:rPr>
        <w:t>że</w:t>
      </w:r>
      <w:r w:rsidR="004F23F5" w:rsidRPr="001C7984">
        <w:rPr>
          <w:rFonts w:cs="Times New Roman"/>
          <w:b w:val="0"/>
          <w:szCs w:val="20"/>
        </w:rPr>
        <w:t xml:space="preserve"> powodować zanieczyszczenia (materiałów i wyrobów)</w:t>
      </w:r>
      <w:r w:rsidRPr="001C7984">
        <w:rPr>
          <w:rFonts w:cs="Times New Roman"/>
          <w:b w:val="0"/>
          <w:szCs w:val="20"/>
        </w:rPr>
        <w:t>, ani</w:t>
      </w:r>
      <w:r w:rsidR="004F23F5" w:rsidRPr="001C7984">
        <w:rPr>
          <w:rFonts w:cs="Times New Roman"/>
          <w:b w:val="0"/>
          <w:szCs w:val="20"/>
        </w:rPr>
        <w:t xml:space="preserve"> obniżenia ich jakości lub uszkodzeń.</w:t>
      </w:r>
      <w:bookmarkEnd w:id="30"/>
      <w:r w:rsidR="004F23F5" w:rsidRPr="001C7984">
        <w:rPr>
          <w:rFonts w:cs="Times New Roman"/>
          <w:b w:val="0"/>
          <w:szCs w:val="20"/>
        </w:rPr>
        <w:t xml:space="preserve"> </w:t>
      </w:r>
      <w:bookmarkStart w:id="32" w:name="_Toc5955668"/>
      <w:r w:rsidR="004F23F5" w:rsidRPr="006E60DE">
        <w:rPr>
          <w:rFonts w:cs="Times New Roman"/>
          <w:b w:val="0"/>
          <w:szCs w:val="20"/>
        </w:rPr>
        <w:t>Wybór środków transportowych oraz metod transportu powinie</w:t>
      </w:r>
      <w:r w:rsidR="001C7984">
        <w:rPr>
          <w:rFonts w:cs="Times New Roman"/>
          <w:b w:val="0"/>
          <w:szCs w:val="20"/>
        </w:rPr>
        <w:t xml:space="preserve">n być dostosowany </w:t>
      </w:r>
      <w:r w:rsidR="004F23F5" w:rsidRPr="006E60DE">
        <w:rPr>
          <w:rFonts w:cs="Times New Roman"/>
          <w:b w:val="0"/>
          <w:szCs w:val="20"/>
        </w:rPr>
        <w:t>do rodzaju materiału, jego objętości i załadunku oraz do odległości transportu. Wydajność środków transportowych powinna być ponadto dostosowana do wydajności sprzętu stosowanego do urabiania i wbudowywania materiału</w:t>
      </w:r>
      <w:r w:rsidR="00DF0DB7" w:rsidRPr="006E60DE">
        <w:rPr>
          <w:rFonts w:cs="Times New Roman"/>
          <w:b w:val="0"/>
          <w:szCs w:val="20"/>
        </w:rPr>
        <w:t>.</w:t>
      </w:r>
      <w:bookmarkEnd w:id="31"/>
      <w:bookmarkEnd w:id="32"/>
    </w:p>
    <w:p w14:paraId="362FB827" w14:textId="74F85CA0" w:rsidR="00676719" w:rsidRPr="006E60DE" w:rsidRDefault="00CE58ED" w:rsidP="0052741A">
      <w:pPr>
        <w:spacing w:after="0"/>
        <w:ind w:left="709"/>
        <w:rPr>
          <w:rFonts w:cs="Times New Roman"/>
          <w:szCs w:val="20"/>
        </w:rPr>
      </w:pPr>
      <w:r w:rsidRPr="006E60DE">
        <w:rPr>
          <w:rFonts w:cs="Times New Roman"/>
          <w:szCs w:val="20"/>
        </w:rPr>
        <w:t xml:space="preserve">Materiały sypkie należy przewozić w sposób eliminujący </w:t>
      </w:r>
      <w:r w:rsidR="001C7984">
        <w:rPr>
          <w:rFonts w:cs="Times New Roman"/>
          <w:szCs w:val="20"/>
        </w:rPr>
        <w:t xml:space="preserve">możliwość wysypywania, pylenia </w:t>
      </w:r>
      <w:r w:rsidRPr="006E60DE">
        <w:rPr>
          <w:rFonts w:cs="Times New Roman"/>
          <w:szCs w:val="20"/>
        </w:rPr>
        <w:t>oraz inne</w:t>
      </w:r>
      <w:r w:rsidR="001C7984">
        <w:rPr>
          <w:rFonts w:cs="Times New Roman"/>
          <w:szCs w:val="20"/>
        </w:rPr>
        <w:t>go zanieczyszczenia środowiska.</w:t>
      </w:r>
    </w:p>
    <w:p w14:paraId="3978CB48" w14:textId="3D44EBA2" w:rsidR="00547F28" w:rsidRPr="006E60DE" w:rsidRDefault="00547F28" w:rsidP="002A0424">
      <w:pPr>
        <w:pStyle w:val="Nagwek1"/>
        <w:numPr>
          <w:ilvl w:val="0"/>
          <w:numId w:val="9"/>
        </w:numPr>
        <w:spacing w:line="260" w:lineRule="atLeast"/>
        <w:rPr>
          <w:rFonts w:cs="Times New Roman"/>
          <w:szCs w:val="20"/>
        </w:rPr>
      </w:pPr>
      <w:bookmarkStart w:id="33" w:name="_Toc7440833"/>
      <w:r w:rsidRPr="006E60DE">
        <w:rPr>
          <w:rFonts w:cs="Times New Roman"/>
          <w:szCs w:val="20"/>
        </w:rPr>
        <w:lastRenderedPageBreak/>
        <w:t>WYKONANIE ROBÓT</w:t>
      </w:r>
      <w:bookmarkEnd w:id="33"/>
    </w:p>
    <w:p w14:paraId="5EE216D0" w14:textId="37D7CC4F" w:rsidR="00DF0DB7" w:rsidRPr="006E60DE" w:rsidRDefault="00164ED4" w:rsidP="002A0424">
      <w:pPr>
        <w:pStyle w:val="Nagwek2"/>
        <w:numPr>
          <w:ilvl w:val="1"/>
          <w:numId w:val="6"/>
        </w:numPr>
        <w:spacing w:line="360" w:lineRule="auto"/>
        <w:rPr>
          <w:rFonts w:cs="Times New Roman"/>
          <w:szCs w:val="20"/>
        </w:rPr>
      </w:pPr>
      <w:bookmarkStart w:id="34" w:name="_Toc7440834"/>
      <w:r w:rsidRPr="006E60DE">
        <w:rPr>
          <w:rFonts w:cs="Times New Roman"/>
          <w:szCs w:val="20"/>
        </w:rPr>
        <w:t>Ogólne z</w:t>
      </w:r>
      <w:r w:rsidR="00B2551B" w:rsidRPr="006E60DE">
        <w:rPr>
          <w:rFonts w:cs="Times New Roman"/>
          <w:szCs w:val="20"/>
        </w:rPr>
        <w:t xml:space="preserve">asady </w:t>
      </w:r>
      <w:r w:rsidRPr="006E60DE">
        <w:rPr>
          <w:rFonts w:cs="Times New Roman"/>
          <w:szCs w:val="20"/>
        </w:rPr>
        <w:t>wykonania robót</w:t>
      </w:r>
      <w:bookmarkEnd w:id="34"/>
    </w:p>
    <w:p w14:paraId="6BA1135F" w14:textId="7AEC4A12" w:rsidR="009F4B02" w:rsidRPr="00D01FDA" w:rsidRDefault="00BB5796" w:rsidP="0052741A">
      <w:pPr>
        <w:spacing w:after="0" w:line="260" w:lineRule="atLeast"/>
        <w:ind w:left="709"/>
        <w:rPr>
          <w:rFonts w:cs="Times New Roman"/>
          <w:szCs w:val="20"/>
        </w:rPr>
      </w:pPr>
      <w:r w:rsidRPr="006E60DE">
        <w:rPr>
          <w:rFonts w:cs="Times New Roman"/>
          <w:szCs w:val="20"/>
        </w:rPr>
        <w:t xml:space="preserve">Ogólne zasady wykonania robót podano w </w:t>
      </w:r>
      <w:proofErr w:type="spellStart"/>
      <w:r w:rsidRPr="006E60DE">
        <w:rPr>
          <w:rFonts w:cs="Times New Roman"/>
          <w:szCs w:val="20"/>
        </w:rPr>
        <w:t>WWiORB</w:t>
      </w:r>
      <w:proofErr w:type="spellEnd"/>
      <w:r w:rsidRPr="006E60DE">
        <w:rPr>
          <w:rFonts w:cs="Times New Roman"/>
          <w:szCs w:val="20"/>
        </w:rPr>
        <w:t xml:space="preserve"> D-M-00.00.00 „Wymagania ogólne”</w:t>
      </w:r>
    </w:p>
    <w:p w14:paraId="2122441D" w14:textId="1E9A9CB2" w:rsidR="00DF0DB7" w:rsidRPr="006E60DE" w:rsidRDefault="00BB5796" w:rsidP="002A0424">
      <w:pPr>
        <w:pStyle w:val="Nagwek2"/>
        <w:numPr>
          <w:ilvl w:val="1"/>
          <w:numId w:val="6"/>
        </w:numPr>
        <w:spacing w:after="240"/>
        <w:ind w:left="426" w:hanging="426"/>
        <w:rPr>
          <w:rFonts w:cs="Times New Roman"/>
          <w:szCs w:val="20"/>
        </w:rPr>
      </w:pPr>
      <w:bookmarkStart w:id="35" w:name="_Toc7440835"/>
      <w:r w:rsidRPr="006E60DE">
        <w:rPr>
          <w:rFonts w:cs="Times New Roman"/>
          <w:szCs w:val="20"/>
        </w:rPr>
        <w:t>Zakres wykonywania robót</w:t>
      </w:r>
      <w:bookmarkEnd w:id="35"/>
    </w:p>
    <w:p w14:paraId="1EA391A0" w14:textId="77777777" w:rsidR="009128FD" w:rsidRDefault="004360C6" w:rsidP="0052741A">
      <w:pPr>
        <w:spacing w:after="0"/>
        <w:ind w:left="709"/>
        <w:rPr>
          <w:rFonts w:cs="Times New Roman"/>
          <w:szCs w:val="20"/>
        </w:rPr>
      </w:pPr>
      <w:r w:rsidRPr="006E60DE">
        <w:rPr>
          <w:rFonts w:cs="Times New Roman"/>
          <w:szCs w:val="20"/>
        </w:rPr>
        <w:t xml:space="preserve">Wykonawca może przystąpić do wykonywania warstwy </w:t>
      </w:r>
      <w:proofErr w:type="spellStart"/>
      <w:r w:rsidRPr="006E60DE">
        <w:rPr>
          <w:rFonts w:cs="Times New Roman"/>
          <w:szCs w:val="20"/>
        </w:rPr>
        <w:t>mrozoochronnej</w:t>
      </w:r>
      <w:proofErr w:type="spellEnd"/>
      <w:r w:rsidRPr="006E60DE">
        <w:rPr>
          <w:rFonts w:cs="Times New Roman"/>
          <w:szCs w:val="20"/>
        </w:rPr>
        <w:t xml:space="preserve">/odsączającej dopiero po zakończeniu i odebraniu robót ulegających zakryciu leżących w warstwach niższych </w:t>
      </w:r>
      <w:r w:rsidR="000E1665" w:rsidRPr="006E60DE">
        <w:rPr>
          <w:rFonts w:cs="Times New Roman"/>
          <w:szCs w:val="20"/>
        </w:rPr>
        <w:t>łącznie z</w:t>
      </w:r>
      <w:r w:rsidR="001C7984">
        <w:rPr>
          <w:rFonts w:cs="Times New Roman"/>
          <w:szCs w:val="20"/>
        </w:rPr>
        <w:t> </w:t>
      </w:r>
      <w:r w:rsidR="005B7A37">
        <w:rPr>
          <w:rFonts w:cs="Times New Roman"/>
          <w:szCs w:val="20"/>
        </w:rPr>
        <w:t>tymi warstwami.</w:t>
      </w:r>
      <w:r w:rsidR="00061123" w:rsidRPr="006E60DE">
        <w:rPr>
          <w:rFonts w:cs="Times New Roman"/>
          <w:szCs w:val="20"/>
        </w:rPr>
        <w:t xml:space="preserve"> </w:t>
      </w:r>
    </w:p>
    <w:p w14:paraId="3109A2D9" w14:textId="0416674E" w:rsidR="00061123" w:rsidRPr="006E60DE" w:rsidRDefault="009128FD" w:rsidP="0052741A">
      <w:pPr>
        <w:spacing w:after="0"/>
        <w:ind w:left="709"/>
        <w:rPr>
          <w:rFonts w:cs="Times New Roman"/>
          <w:szCs w:val="20"/>
        </w:rPr>
      </w:pPr>
      <w:r>
        <w:rPr>
          <w:szCs w:val="20"/>
        </w:rPr>
        <w:t xml:space="preserve">Mieszankę kruszywa o ściśle określonym uziarnieniu i wilgotności optymalnej należy wytwarzać w mieszarkach stacjonarnych gwarantujących otrzymanie jednorodnej mieszanki. </w:t>
      </w:r>
      <w:r w:rsidR="00061123" w:rsidRPr="006E60DE">
        <w:rPr>
          <w:rFonts w:cs="Times New Roman"/>
          <w:szCs w:val="20"/>
        </w:rPr>
        <w:t>Ze względu na konieczność zapewnienia jednorodności materiału nie dopuszcza się wytwarzania mieszanki przez mieszanie poszczególnych frakcji na drodze. Mieszanka po wyprodukowaniu powinna być od razu transportowana na miejsce wbudowania w</w:t>
      </w:r>
      <w:r w:rsidR="001C7984">
        <w:rPr>
          <w:rFonts w:cs="Times New Roman"/>
          <w:szCs w:val="20"/>
        </w:rPr>
        <w:t> </w:t>
      </w:r>
      <w:r w:rsidR="00061123" w:rsidRPr="006E60DE">
        <w:rPr>
          <w:rFonts w:cs="Times New Roman"/>
          <w:szCs w:val="20"/>
        </w:rPr>
        <w:t>sposób przeciwdziałający segregacji i nadmiernemu wysychaniu.</w:t>
      </w:r>
    </w:p>
    <w:p w14:paraId="5717CCA4" w14:textId="0B7AB1AE" w:rsidR="00CE36F9" w:rsidRPr="006E60DE" w:rsidRDefault="000E1665" w:rsidP="0052741A">
      <w:pPr>
        <w:ind w:left="709"/>
        <w:rPr>
          <w:rFonts w:cs="Times New Roman"/>
          <w:szCs w:val="20"/>
        </w:rPr>
      </w:pPr>
      <w:r w:rsidRPr="006E60DE">
        <w:rPr>
          <w:rFonts w:cs="Times New Roman"/>
          <w:szCs w:val="20"/>
        </w:rPr>
        <w:t xml:space="preserve">Na wykonanej warstwie </w:t>
      </w:r>
      <w:proofErr w:type="spellStart"/>
      <w:r w:rsidRPr="006E60DE">
        <w:rPr>
          <w:rFonts w:cs="Times New Roman"/>
          <w:szCs w:val="20"/>
        </w:rPr>
        <w:t>mrozoochronnej</w:t>
      </w:r>
      <w:proofErr w:type="spellEnd"/>
      <w:r w:rsidRPr="006E60DE">
        <w:rPr>
          <w:rFonts w:cs="Times New Roman"/>
          <w:szCs w:val="20"/>
        </w:rPr>
        <w:t>/odsączającej nie może odbywać się ruch budowlany, niezwiązany bezpośrednio z wykonaniem kolejnej warstwy nawierzchni.</w:t>
      </w:r>
    </w:p>
    <w:p w14:paraId="1AD4D045" w14:textId="4584C823" w:rsidR="00547F28" w:rsidRPr="006E60DE" w:rsidRDefault="00BB5796" w:rsidP="002A0424">
      <w:pPr>
        <w:pStyle w:val="Nagwek2"/>
        <w:numPr>
          <w:ilvl w:val="1"/>
          <w:numId w:val="6"/>
        </w:numPr>
        <w:spacing w:before="0" w:after="240"/>
        <w:ind w:left="426" w:hanging="426"/>
        <w:rPr>
          <w:rFonts w:cs="Times New Roman"/>
          <w:szCs w:val="20"/>
        </w:rPr>
      </w:pPr>
      <w:bookmarkStart w:id="36" w:name="_Toc7440836"/>
      <w:r w:rsidRPr="006E60DE">
        <w:rPr>
          <w:rFonts w:cs="Times New Roman"/>
          <w:szCs w:val="20"/>
        </w:rPr>
        <w:t>Przygotowanie podłoża</w:t>
      </w:r>
      <w:bookmarkEnd w:id="36"/>
    </w:p>
    <w:p w14:paraId="40B1497B" w14:textId="7325AD62" w:rsidR="009F4B02" w:rsidRPr="005B7A37" w:rsidRDefault="00582F7C" w:rsidP="00582F7C">
      <w:pPr>
        <w:pStyle w:val="Akapitzlist"/>
        <w:rPr>
          <w:rFonts w:cs="Times New Roman"/>
          <w:szCs w:val="20"/>
        </w:rPr>
      </w:pPr>
      <w:r w:rsidRPr="00582F7C">
        <w:rPr>
          <w:rFonts w:cs="Times New Roman"/>
          <w:szCs w:val="20"/>
        </w:rPr>
        <w:t xml:space="preserve">Warstwę </w:t>
      </w:r>
      <w:proofErr w:type="spellStart"/>
      <w:r w:rsidRPr="00582F7C">
        <w:rPr>
          <w:rFonts w:cs="Times New Roman"/>
          <w:szCs w:val="20"/>
        </w:rPr>
        <w:t>mrozoochronną</w:t>
      </w:r>
      <w:proofErr w:type="spellEnd"/>
      <w:r w:rsidRPr="00582F7C">
        <w:rPr>
          <w:rFonts w:cs="Times New Roman"/>
          <w:szCs w:val="20"/>
        </w:rPr>
        <w:t xml:space="preserve">/odsączającą należy układać na podłożu gruntowym lub warstwie ulepszonego podłoża.  Podłoże gruntowe powinno spełniać wymagania określone w </w:t>
      </w:r>
      <w:proofErr w:type="spellStart"/>
      <w:r w:rsidRPr="00582F7C">
        <w:rPr>
          <w:rFonts w:cs="Times New Roman"/>
          <w:szCs w:val="20"/>
        </w:rPr>
        <w:t>WWiORB</w:t>
      </w:r>
      <w:proofErr w:type="spellEnd"/>
      <w:r w:rsidRPr="00582F7C">
        <w:rPr>
          <w:rFonts w:cs="Times New Roman"/>
          <w:szCs w:val="20"/>
        </w:rPr>
        <w:t xml:space="preserve"> D-02.03.01 „Wykonanie nasypów”  </w:t>
      </w:r>
      <w:proofErr w:type="spellStart"/>
      <w:r w:rsidRPr="00582F7C">
        <w:rPr>
          <w:rFonts w:cs="Times New Roman"/>
          <w:szCs w:val="20"/>
        </w:rPr>
        <w:t>WWiORB</w:t>
      </w:r>
      <w:proofErr w:type="spellEnd"/>
      <w:r w:rsidRPr="00582F7C">
        <w:rPr>
          <w:rFonts w:cs="Times New Roman"/>
          <w:szCs w:val="20"/>
        </w:rPr>
        <w:t xml:space="preserve"> </w:t>
      </w:r>
      <w:r>
        <w:rPr>
          <w:rFonts w:cs="Times New Roman"/>
          <w:szCs w:val="20"/>
        </w:rPr>
        <w:t>D-02.01.01 „Wykonanie wykopów”</w:t>
      </w:r>
      <w:r w:rsidRPr="00582F7C">
        <w:rPr>
          <w:rFonts w:cs="Times New Roman"/>
          <w:szCs w:val="20"/>
        </w:rPr>
        <w:t xml:space="preserve">, </w:t>
      </w:r>
      <w:proofErr w:type="spellStart"/>
      <w:r w:rsidRPr="00582F7C">
        <w:rPr>
          <w:rFonts w:cs="Times New Roman"/>
          <w:szCs w:val="20"/>
        </w:rPr>
        <w:t>WWiORB</w:t>
      </w:r>
      <w:proofErr w:type="spellEnd"/>
      <w:r w:rsidRPr="00582F7C">
        <w:rPr>
          <w:rFonts w:cs="Times New Roman"/>
          <w:szCs w:val="20"/>
        </w:rPr>
        <w:t xml:space="preserve"> D.04.05.00 ulepszone podłoże</w:t>
      </w:r>
      <w:r>
        <w:rPr>
          <w:rFonts w:cs="Times New Roman"/>
          <w:szCs w:val="20"/>
        </w:rPr>
        <w:t>.</w:t>
      </w:r>
      <w:r w:rsidR="005B7A37">
        <w:rPr>
          <w:rFonts w:cs="Times New Roman"/>
          <w:szCs w:val="20"/>
        </w:rPr>
        <w:t xml:space="preserve"> </w:t>
      </w:r>
    </w:p>
    <w:p w14:paraId="6C5CD59D" w14:textId="23719FDF" w:rsidR="00547F28" w:rsidRPr="006E60DE" w:rsidRDefault="0017715B" w:rsidP="002A0424">
      <w:pPr>
        <w:pStyle w:val="Nagwek2"/>
        <w:numPr>
          <w:ilvl w:val="1"/>
          <w:numId w:val="6"/>
        </w:numPr>
      </w:pPr>
      <w:bookmarkStart w:id="37" w:name="_Toc7440837"/>
      <w:r w:rsidRPr="006E60DE">
        <w:t xml:space="preserve">Wbudowanie </w:t>
      </w:r>
      <w:r w:rsidR="00C5068E" w:rsidRPr="006E60DE">
        <w:t>mieszanki</w:t>
      </w:r>
      <w:bookmarkEnd w:id="37"/>
      <w:r w:rsidR="00C5068E" w:rsidRPr="006E60DE">
        <w:t xml:space="preserve"> </w:t>
      </w:r>
    </w:p>
    <w:p w14:paraId="3C077D5A" w14:textId="01789F08" w:rsidR="00C5068E" w:rsidRPr="006E60DE" w:rsidRDefault="00C5068E" w:rsidP="0052741A">
      <w:pPr>
        <w:spacing w:after="0"/>
        <w:ind w:left="709"/>
        <w:rPr>
          <w:rFonts w:cs="Times New Roman"/>
          <w:szCs w:val="20"/>
        </w:rPr>
      </w:pPr>
      <w:r w:rsidRPr="006E60DE">
        <w:rPr>
          <w:rFonts w:cs="Times New Roman"/>
          <w:szCs w:val="20"/>
        </w:rPr>
        <w:t>Warstwa powinna być rozłożona w sposób zapewniający osiągnięcie wymaganych spadków i</w:t>
      </w:r>
      <w:r w:rsidR="001C7984">
        <w:rPr>
          <w:rFonts w:cs="Times New Roman"/>
          <w:szCs w:val="20"/>
        </w:rPr>
        <w:t> </w:t>
      </w:r>
      <w:r w:rsidRPr="006E60DE">
        <w:rPr>
          <w:rFonts w:cs="Times New Roman"/>
          <w:szCs w:val="20"/>
        </w:rPr>
        <w:t xml:space="preserve">rzędnych wysokościowych. Jeżeli warstwa składa się z więcej niż jednej warstwy </w:t>
      </w:r>
      <w:r w:rsidR="006A12AD" w:rsidRPr="006E60DE">
        <w:rPr>
          <w:rFonts w:cs="Times New Roman"/>
          <w:szCs w:val="20"/>
        </w:rPr>
        <w:t>mieszanki</w:t>
      </w:r>
      <w:r w:rsidRPr="006E60DE">
        <w:rPr>
          <w:rFonts w:cs="Times New Roman"/>
          <w:szCs w:val="20"/>
        </w:rPr>
        <w:t xml:space="preserve">, to każda warstwa powinna być wyprofilowana i zagęszczona z zachowaniem wymaganych spadków i rzędnych wysokościowych. Grubość pojedynczo układanej warstwy nie może przekraczać 20 cm po zagęszczeniu. Rozpoczęcie budowy każdej następnej warstwy może nastąpić po odbiorze poprzedniej warstwy przez </w:t>
      </w:r>
      <w:r w:rsidR="00171281" w:rsidRPr="001F2A62">
        <w:rPr>
          <w:szCs w:val="20"/>
        </w:rPr>
        <w:t>Inżyniera</w:t>
      </w:r>
      <w:r w:rsidR="00171281">
        <w:rPr>
          <w:szCs w:val="20"/>
        </w:rPr>
        <w:t>/Inspektora Nadzoru/</w:t>
      </w:r>
      <w:r w:rsidR="00171281" w:rsidRPr="001F2A62">
        <w:rPr>
          <w:szCs w:val="20"/>
        </w:rPr>
        <w:t>Zamawiającego</w:t>
      </w:r>
      <w:r w:rsidRPr="006E60DE">
        <w:rPr>
          <w:rFonts w:cs="Times New Roman"/>
          <w:szCs w:val="20"/>
        </w:rPr>
        <w:t xml:space="preserve">. </w:t>
      </w:r>
    </w:p>
    <w:p w14:paraId="47984857" w14:textId="2CD3F05D" w:rsidR="00C5068E" w:rsidRDefault="00C5068E" w:rsidP="0052741A">
      <w:pPr>
        <w:spacing w:after="0"/>
        <w:ind w:left="709"/>
        <w:rPr>
          <w:rFonts w:cs="Times New Roman"/>
          <w:szCs w:val="20"/>
        </w:rPr>
      </w:pPr>
      <w:r w:rsidRPr="006E60DE">
        <w:rPr>
          <w:rFonts w:cs="Times New Roman"/>
          <w:szCs w:val="20"/>
        </w:rPr>
        <w:t xml:space="preserve">W miejscach, gdzie widoczna jest segregacja należy przed zagęszczeniem wymienić </w:t>
      </w:r>
      <w:r w:rsidR="006A12AD" w:rsidRPr="006E60DE">
        <w:rPr>
          <w:rFonts w:cs="Times New Roman"/>
          <w:szCs w:val="20"/>
        </w:rPr>
        <w:t>materiał</w:t>
      </w:r>
      <w:r w:rsidRPr="006E60DE">
        <w:rPr>
          <w:rFonts w:cs="Times New Roman"/>
          <w:szCs w:val="20"/>
        </w:rPr>
        <w:t xml:space="preserve"> na materiał o odpowiednich właściwościach.</w:t>
      </w:r>
    </w:p>
    <w:p w14:paraId="5F7D3226" w14:textId="7E3C243E" w:rsidR="009128FD" w:rsidRDefault="009128FD" w:rsidP="0052741A">
      <w:pPr>
        <w:spacing w:after="0"/>
        <w:ind w:left="709"/>
        <w:rPr>
          <w:szCs w:val="20"/>
        </w:rPr>
      </w:pPr>
      <w:r>
        <w:rPr>
          <w:szCs w:val="20"/>
        </w:rPr>
        <w:t>Zawartość wody w mieszance zagęszczanej musi być zgodna z granicami podanymi w tabeli 2</w:t>
      </w:r>
      <w:r w:rsidR="00787E5B">
        <w:rPr>
          <w:szCs w:val="20"/>
        </w:rPr>
        <w:t>.3</w:t>
      </w:r>
      <w:r>
        <w:rPr>
          <w:szCs w:val="20"/>
        </w:rPr>
        <w:t xml:space="preserve">. Wilgotność mieszanki kruszywa podczas zagęszczania powinna odpowiadać wilgotności optymalnej, określonej według próby </w:t>
      </w:r>
      <w:proofErr w:type="spellStart"/>
      <w:r>
        <w:rPr>
          <w:szCs w:val="20"/>
        </w:rPr>
        <w:t>Proctora</w:t>
      </w:r>
      <w:proofErr w:type="spellEnd"/>
      <w:r>
        <w:rPr>
          <w:szCs w:val="20"/>
        </w:rPr>
        <w:t xml:space="preserve">, wg PN-EN 13286-2 oraz PN-EN 1097-6. Materiał nadmiernie nawilgocony, powinien zostać osuszony przez mieszanie i napowietrzanie. Jeżeli wilgotność mieszanki kruszywa </w:t>
      </w:r>
      <w:r w:rsidR="00D27872" w:rsidRPr="00D27872">
        <w:rPr>
          <w:szCs w:val="20"/>
        </w:rPr>
        <w:t xml:space="preserve">jest niższa od ustalonej </w:t>
      </w:r>
      <w:r w:rsidR="00787E5B">
        <w:rPr>
          <w:szCs w:val="20"/>
        </w:rPr>
        <w:t>od wartości podanych w tabeli 2.3</w:t>
      </w:r>
      <w:r w:rsidR="00D27872" w:rsidRPr="00D27872">
        <w:rPr>
          <w:szCs w:val="20"/>
        </w:rPr>
        <w:t>, to mieszanka powinna być zwilżona określoną ilością wody i równomiernie wymieszana.</w:t>
      </w:r>
      <w:r>
        <w:rPr>
          <w:szCs w:val="20"/>
        </w:rPr>
        <w:t xml:space="preserve"> </w:t>
      </w:r>
    </w:p>
    <w:p w14:paraId="5B4A0FF7" w14:textId="60F9B591" w:rsidR="00C5068E" w:rsidRPr="009128FD" w:rsidRDefault="0017715B" w:rsidP="0052741A">
      <w:pPr>
        <w:spacing w:after="0"/>
        <w:ind w:left="709"/>
        <w:rPr>
          <w:szCs w:val="20"/>
        </w:rPr>
      </w:pPr>
      <w:r w:rsidRPr="006E60DE">
        <w:rPr>
          <w:rFonts w:cs="Times New Roman"/>
          <w:szCs w:val="20"/>
        </w:rPr>
        <w:t>Grubość rozłożonej warstwy luźnego kruszywa powinna być taka, aby po jej</w:t>
      </w:r>
      <w:r w:rsidR="00E72030" w:rsidRPr="006E60DE">
        <w:rPr>
          <w:rFonts w:cs="Times New Roman"/>
          <w:szCs w:val="20"/>
        </w:rPr>
        <w:t xml:space="preserve"> zagęszczeniu osiągnęła grubość </w:t>
      </w:r>
      <w:r w:rsidRPr="006E60DE">
        <w:rPr>
          <w:rFonts w:cs="Times New Roman"/>
          <w:szCs w:val="20"/>
        </w:rPr>
        <w:t>zgod</w:t>
      </w:r>
      <w:r w:rsidR="009342EA">
        <w:rPr>
          <w:rFonts w:cs="Times New Roman"/>
          <w:szCs w:val="20"/>
        </w:rPr>
        <w:t xml:space="preserve">ną z Dokumentacją Projektową. </w:t>
      </w:r>
    </w:p>
    <w:p w14:paraId="43535750" w14:textId="72B60064" w:rsidR="00C5068E" w:rsidRPr="006E60DE" w:rsidRDefault="00C5068E" w:rsidP="002A0424">
      <w:pPr>
        <w:pStyle w:val="Nagwek2"/>
        <w:numPr>
          <w:ilvl w:val="1"/>
          <w:numId w:val="6"/>
        </w:numPr>
      </w:pPr>
      <w:bookmarkStart w:id="38" w:name="_Toc7440838"/>
      <w:r w:rsidRPr="006E60DE">
        <w:t>Zagęszczenie mieszanki</w:t>
      </w:r>
      <w:bookmarkEnd w:id="38"/>
      <w:r w:rsidRPr="006E60DE">
        <w:t xml:space="preserve"> </w:t>
      </w:r>
    </w:p>
    <w:p w14:paraId="2981DE01" w14:textId="5CE0AA94" w:rsidR="00BA192E" w:rsidRPr="006E60DE" w:rsidRDefault="00BA192E" w:rsidP="0052741A">
      <w:pPr>
        <w:spacing w:after="0"/>
        <w:ind w:left="709"/>
        <w:rPr>
          <w:rFonts w:cs="Times New Roman"/>
          <w:szCs w:val="20"/>
        </w:rPr>
      </w:pPr>
      <w:r w:rsidRPr="006E60DE">
        <w:rPr>
          <w:rFonts w:cs="Times New Roman"/>
          <w:szCs w:val="20"/>
        </w:rPr>
        <w:t>Warstwy z mieszanki należy zagęszczać walcami ogumionymi i wibracyjnymi gładkimi. W</w:t>
      </w:r>
      <w:r w:rsidR="001C7984">
        <w:rPr>
          <w:rFonts w:cs="Times New Roman"/>
          <w:szCs w:val="20"/>
        </w:rPr>
        <w:t> </w:t>
      </w:r>
      <w:r w:rsidRPr="006E60DE">
        <w:rPr>
          <w:rFonts w:cs="Times New Roman"/>
          <w:szCs w:val="20"/>
        </w:rPr>
        <w:t xml:space="preserve">ostatniej fazie zagęszczania należy sprawdzić profil szablonem. </w:t>
      </w:r>
      <w:r w:rsidRPr="006E60DE">
        <w:rPr>
          <w:rFonts w:cs="Times New Roman"/>
          <w:szCs w:val="20"/>
        </w:rPr>
        <w:lastRenderedPageBreak/>
        <w:t>Zagęszczenie należy wykonywać warstwami przy zachowaniu wilgotności optymalnej.</w:t>
      </w:r>
    </w:p>
    <w:p w14:paraId="3414C294" w14:textId="762E94BE" w:rsidR="00FA0131" w:rsidRPr="006E60DE" w:rsidRDefault="00FA0131" w:rsidP="0052741A">
      <w:pPr>
        <w:spacing w:after="0"/>
        <w:ind w:left="709"/>
        <w:rPr>
          <w:rFonts w:cs="Times New Roman"/>
          <w:szCs w:val="20"/>
        </w:rPr>
      </w:pPr>
      <w:r w:rsidRPr="006E60DE">
        <w:rPr>
          <w:rFonts w:cs="Times New Roman"/>
          <w:szCs w:val="20"/>
        </w:rPr>
        <w:t>Zagęszczenie i nośność warstwy powinny być uzyskiwane równomiernie na całej szerokości.</w:t>
      </w:r>
    </w:p>
    <w:p w14:paraId="1B79861A" w14:textId="5E091AD8" w:rsidR="00FA0131" w:rsidRPr="006E60DE" w:rsidRDefault="00FA0131" w:rsidP="0052741A">
      <w:pPr>
        <w:spacing w:after="0"/>
        <w:ind w:left="709"/>
        <w:rPr>
          <w:rFonts w:cs="Times New Roman"/>
          <w:szCs w:val="20"/>
        </w:rPr>
      </w:pPr>
      <w:r w:rsidRPr="006E60DE">
        <w:rPr>
          <w:rFonts w:cs="Times New Roman"/>
          <w:szCs w:val="20"/>
        </w:rPr>
        <w:t xml:space="preserve">Zagęszczenie i nośność kontroluje się płytą VSS (średnicy </w:t>
      </w:r>
      <w:smartTag w:uri="urn:schemas-microsoft-com:office:smarttags" w:element="metricconverter">
        <w:smartTagPr>
          <w:attr w:name="ProductID" w:val="30 cm"/>
        </w:smartTagPr>
        <w:r w:rsidRPr="006E60DE">
          <w:rPr>
            <w:rFonts w:cs="Times New Roman"/>
            <w:szCs w:val="20"/>
          </w:rPr>
          <w:t>30 cm</w:t>
        </w:r>
      </w:smartTag>
      <w:r w:rsidRPr="006E60DE">
        <w:rPr>
          <w:rFonts w:cs="Times New Roman"/>
          <w:szCs w:val="20"/>
        </w:rPr>
        <w:t xml:space="preserve">) przez sprawdzenie modułów odkształcenia, które powinny odpowiadać warunkom podanym w pkt. </w:t>
      </w:r>
      <w:r w:rsidR="00624165" w:rsidRPr="006E60DE">
        <w:rPr>
          <w:rFonts w:cs="Times New Roman"/>
          <w:szCs w:val="20"/>
        </w:rPr>
        <w:t>6.3</w:t>
      </w:r>
    </w:p>
    <w:p w14:paraId="201A6139" w14:textId="77777777" w:rsidR="00FA0131" w:rsidRPr="006E60DE" w:rsidRDefault="00FA0131" w:rsidP="0052741A">
      <w:pPr>
        <w:tabs>
          <w:tab w:val="left" w:pos="0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after="0"/>
        <w:ind w:left="709"/>
        <w:rPr>
          <w:rFonts w:cs="Times New Roman"/>
          <w:szCs w:val="20"/>
        </w:rPr>
      </w:pPr>
      <w:r w:rsidRPr="006E60DE">
        <w:rPr>
          <w:rFonts w:cs="Times New Roman"/>
          <w:szCs w:val="20"/>
        </w:rPr>
        <w:t>Do obliczenia modułów E należy stosować następujący wzór:</w:t>
      </w:r>
    </w:p>
    <w:p w14:paraId="2F109004" w14:textId="77777777" w:rsidR="00FA0131" w:rsidRPr="006E60DE" w:rsidRDefault="00FA0131" w:rsidP="00467D9C">
      <w:pPr>
        <w:pStyle w:val="Standardowytekst"/>
        <w:numPr>
          <w:ilvl w:val="12"/>
          <w:numId w:val="0"/>
        </w:numPr>
        <w:tabs>
          <w:tab w:val="left" w:pos="1440"/>
        </w:tabs>
        <w:spacing w:line="276" w:lineRule="auto"/>
        <w:ind w:left="709"/>
        <w:rPr>
          <w:rFonts w:ascii="Verdana" w:hAnsi="Verdana"/>
        </w:rPr>
      </w:pPr>
      <w:r w:rsidRPr="006E60DE">
        <w:rPr>
          <w:rFonts w:ascii="Verdana" w:hAnsi="Verdana"/>
        </w:rPr>
        <w:t>E</w:t>
      </w:r>
      <w:r w:rsidRPr="006E60DE">
        <w:rPr>
          <w:rFonts w:ascii="Verdana" w:hAnsi="Verdana"/>
          <w:vertAlign w:val="subscript"/>
        </w:rPr>
        <w:t>1,2</w:t>
      </w:r>
      <w:r w:rsidRPr="006E60DE">
        <w:rPr>
          <w:rFonts w:ascii="Verdana" w:hAnsi="Verdana"/>
        </w:rPr>
        <w:t xml:space="preserve"> = </w:t>
      </w:r>
      <w:r w:rsidRPr="006E60DE">
        <w:rPr>
          <w:rFonts w:ascii="Verdana" w:hAnsi="Verdana"/>
          <w:position w:val="-24"/>
        </w:rPr>
        <w:object w:dxaOrig="859" w:dyaOrig="620" w14:anchorId="11E8598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.75pt;height:32.25pt" o:ole="" fillcolor="window">
            <v:imagedata r:id="rId15" o:title=""/>
          </v:shape>
          <o:OLEObject Type="Embed" ProgID="Equation.3" ShapeID="_x0000_i1025" DrawAspect="Content" ObjectID="_1823938205" r:id="rId16"/>
        </w:object>
      </w:r>
      <w:r w:rsidRPr="006E60DE">
        <w:rPr>
          <w:rFonts w:ascii="Verdana" w:hAnsi="Verdana"/>
        </w:rPr>
        <w:t>D</w:t>
      </w:r>
    </w:p>
    <w:p w14:paraId="2971A7CC" w14:textId="77777777" w:rsidR="00FA0131" w:rsidRPr="006E60DE" w:rsidRDefault="00FA0131" w:rsidP="00467D9C">
      <w:pPr>
        <w:pStyle w:val="Standardowytekst"/>
        <w:numPr>
          <w:ilvl w:val="12"/>
          <w:numId w:val="0"/>
        </w:numPr>
        <w:tabs>
          <w:tab w:val="left" w:pos="1440"/>
        </w:tabs>
        <w:spacing w:line="276" w:lineRule="auto"/>
        <w:ind w:left="709"/>
        <w:rPr>
          <w:rFonts w:ascii="Verdana" w:hAnsi="Verdana"/>
        </w:rPr>
      </w:pPr>
    </w:p>
    <w:p w14:paraId="083EF562" w14:textId="04B06994" w:rsidR="00FA0131" w:rsidRPr="006E60DE" w:rsidRDefault="00FA0131" w:rsidP="00467D9C">
      <w:pPr>
        <w:pStyle w:val="Standardowytekst"/>
        <w:numPr>
          <w:ilvl w:val="12"/>
          <w:numId w:val="0"/>
        </w:numPr>
        <w:tabs>
          <w:tab w:val="left" w:pos="1440"/>
        </w:tabs>
        <w:spacing w:line="276" w:lineRule="auto"/>
        <w:ind w:left="709"/>
        <w:rPr>
          <w:rFonts w:ascii="Verdana" w:hAnsi="Verdana"/>
        </w:rPr>
      </w:pPr>
      <w:r w:rsidRPr="006E60DE">
        <w:rPr>
          <w:rFonts w:ascii="Verdana" w:hAnsi="Verdana"/>
        </w:rPr>
        <w:sym w:font="Symbol" w:char="F044"/>
      </w:r>
      <w:r w:rsidRPr="006E60DE">
        <w:rPr>
          <w:rFonts w:ascii="Verdana" w:hAnsi="Verdana"/>
        </w:rPr>
        <w:t>p – różnica nacisków z zakresu 0.</w:t>
      </w:r>
      <w:r w:rsidR="008F374F">
        <w:rPr>
          <w:rFonts w:ascii="Verdana" w:hAnsi="Verdana"/>
        </w:rPr>
        <w:t>2</w:t>
      </w:r>
      <w:r w:rsidRPr="006E60DE">
        <w:rPr>
          <w:rFonts w:ascii="Verdana" w:hAnsi="Verdana"/>
        </w:rPr>
        <w:t>5 – 0.</w:t>
      </w:r>
      <w:r w:rsidR="008F374F">
        <w:rPr>
          <w:rFonts w:ascii="Verdana" w:hAnsi="Verdana"/>
        </w:rPr>
        <w:t>3</w:t>
      </w:r>
      <w:r w:rsidRPr="006E60DE">
        <w:rPr>
          <w:rFonts w:ascii="Verdana" w:hAnsi="Verdana"/>
        </w:rPr>
        <w:t>5 [</w:t>
      </w:r>
      <w:proofErr w:type="spellStart"/>
      <w:r w:rsidRPr="006E60DE">
        <w:rPr>
          <w:rFonts w:ascii="Verdana" w:hAnsi="Verdana"/>
        </w:rPr>
        <w:t>MPa</w:t>
      </w:r>
      <w:proofErr w:type="spellEnd"/>
      <w:r w:rsidRPr="006E60DE">
        <w:rPr>
          <w:rFonts w:ascii="Verdana" w:hAnsi="Verdana"/>
        </w:rPr>
        <w:t>]</w:t>
      </w:r>
    </w:p>
    <w:p w14:paraId="725873E2" w14:textId="77777777" w:rsidR="00FA0131" w:rsidRPr="006E60DE" w:rsidRDefault="00FA0131" w:rsidP="00467D9C">
      <w:pPr>
        <w:pStyle w:val="Standardowytekst"/>
        <w:numPr>
          <w:ilvl w:val="12"/>
          <w:numId w:val="0"/>
        </w:numPr>
        <w:tabs>
          <w:tab w:val="left" w:pos="1440"/>
        </w:tabs>
        <w:spacing w:line="276" w:lineRule="auto"/>
        <w:ind w:left="709"/>
        <w:rPr>
          <w:rFonts w:ascii="Verdana" w:hAnsi="Verdana"/>
        </w:rPr>
      </w:pPr>
      <w:r w:rsidRPr="006E60DE">
        <w:rPr>
          <w:rFonts w:ascii="Verdana" w:hAnsi="Verdana"/>
        </w:rPr>
        <w:sym w:font="Symbol" w:char="F044"/>
      </w:r>
      <w:r w:rsidRPr="006E60DE">
        <w:rPr>
          <w:rFonts w:ascii="Verdana" w:hAnsi="Verdana"/>
        </w:rPr>
        <w:t xml:space="preserve">s – przyrost osiadania odpowiadający </w:t>
      </w:r>
      <w:r w:rsidRPr="006E60DE">
        <w:rPr>
          <w:rFonts w:ascii="Verdana" w:hAnsi="Verdana"/>
        </w:rPr>
        <w:sym w:font="Symbol" w:char="F044"/>
      </w:r>
      <w:r w:rsidRPr="006E60DE">
        <w:rPr>
          <w:rFonts w:ascii="Verdana" w:hAnsi="Verdana"/>
        </w:rPr>
        <w:t>p [mm]</w:t>
      </w:r>
    </w:p>
    <w:p w14:paraId="4662A9A6" w14:textId="77777777" w:rsidR="00FA0131" w:rsidRPr="006E60DE" w:rsidRDefault="00FA0131" w:rsidP="00467D9C">
      <w:pPr>
        <w:pStyle w:val="Standardowytekst"/>
        <w:numPr>
          <w:ilvl w:val="12"/>
          <w:numId w:val="0"/>
        </w:numPr>
        <w:tabs>
          <w:tab w:val="left" w:pos="1440"/>
        </w:tabs>
        <w:spacing w:line="276" w:lineRule="auto"/>
        <w:ind w:left="709"/>
        <w:rPr>
          <w:rFonts w:ascii="Verdana" w:hAnsi="Verdana"/>
        </w:rPr>
      </w:pPr>
      <w:r w:rsidRPr="006E60DE">
        <w:rPr>
          <w:rFonts w:ascii="Verdana" w:hAnsi="Verdana"/>
        </w:rPr>
        <w:t>D – średnica płyty [mm].</w:t>
      </w:r>
    </w:p>
    <w:p w14:paraId="3BD63332" w14:textId="4ECC5FD2" w:rsidR="00FA0131" w:rsidRPr="009342EA" w:rsidRDefault="00FA0131" w:rsidP="0052741A">
      <w:pPr>
        <w:spacing w:after="0"/>
        <w:ind w:left="709"/>
        <w:rPr>
          <w:rFonts w:cs="Times New Roman"/>
          <w:szCs w:val="20"/>
        </w:rPr>
      </w:pPr>
      <w:r w:rsidRPr="006E60DE">
        <w:rPr>
          <w:rFonts w:cs="Times New Roman"/>
          <w:szCs w:val="20"/>
        </w:rPr>
        <w:t xml:space="preserve">Za zgodą </w:t>
      </w:r>
      <w:r w:rsidR="00171281" w:rsidRPr="001F2A62">
        <w:rPr>
          <w:szCs w:val="20"/>
        </w:rPr>
        <w:t>Inżyniera</w:t>
      </w:r>
      <w:r w:rsidR="00171281">
        <w:rPr>
          <w:szCs w:val="20"/>
        </w:rPr>
        <w:t>/Inspektora Nadzoru/</w:t>
      </w:r>
      <w:r w:rsidR="00171281" w:rsidRPr="001F2A62">
        <w:rPr>
          <w:szCs w:val="20"/>
        </w:rPr>
        <w:t>Zamawiającego</w:t>
      </w:r>
      <w:r w:rsidR="00171281">
        <w:rPr>
          <w:rFonts w:cs="Times New Roman"/>
          <w:szCs w:val="20"/>
        </w:rPr>
        <w:t xml:space="preserve"> </w:t>
      </w:r>
      <w:r w:rsidRPr="006E60DE">
        <w:rPr>
          <w:rFonts w:cs="Times New Roman"/>
          <w:szCs w:val="20"/>
        </w:rPr>
        <w:t>dopuszcza</w:t>
      </w:r>
      <w:r w:rsidR="009342EA">
        <w:rPr>
          <w:rFonts w:cs="Times New Roman"/>
          <w:szCs w:val="20"/>
        </w:rPr>
        <w:t xml:space="preserve"> się alternatywne metody badań.</w:t>
      </w:r>
    </w:p>
    <w:p w14:paraId="063784DC" w14:textId="10709CE8" w:rsidR="00547F28" w:rsidRPr="006E60DE" w:rsidRDefault="0017715B" w:rsidP="002A0424">
      <w:pPr>
        <w:pStyle w:val="Nagwek2"/>
        <w:numPr>
          <w:ilvl w:val="1"/>
          <w:numId w:val="6"/>
        </w:numPr>
      </w:pPr>
      <w:bookmarkStart w:id="39" w:name="_Toc7440839"/>
      <w:r w:rsidRPr="006E60DE">
        <w:t>Odcinek próbny</w:t>
      </w:r>
      <w:bookmarkEnd w:id="39"/>
    </w:p>
    <w:p w14:paraId="28B1D32E" w14:textId="5CD092DD" w:rsidR="00BE00C2" w:rsidRPr="006E60DE" w:rsidRDefault="00BA192E" w:rsidP="0052741A">
      <w:pPr>
        <w:suppressAutoHyphens/>
        <w:spacing w:after="0"/>
        <w:ind w:left="709"/>
        <w:rPr>
          <w:rFonts w:cs="Times New Roman"/>
          <w:szCs w:val="20"/>
        </w:rPr>
      </w:pPr>
      <w:r w:rsidRPr="006E60DE">
        <w:rPr>
          <w:rFonts w:cs="Times New Roman"/>
          <w:szCs w:val="20"/>
        </w:rPr>
        <w:t>Co najmniej 3 dni p</w:t>
      </w:r>
      <w:r w:rsidR="00624165" w:rsidRPr="006E60DE">
        <w:rPr>
          <w:rFonts w:cs="Times New Roman"/>
          <w:szCs w:val="20"/>
        </w:rPr>
        <w:t xml:space="preserve">rzez rozpoczęciem robót </w:t>
      </w:r>
      <w:r w:rsidR="00BE00C2" w:rsidRPr="006E60DE">
        <w:rPr>
          <w:rFonts w:cs="Times New Roman"/>
          <w:szCs w:val="20"/>
        </w:rPr>
        <w:t>Wykonawca wykona odcinek próbny w celu:</w:t>
      </w:r>
    </w:p>
    <w:p w14:paraId="48FF640D" w14:textId="77777777" w:rsidR="00BE00C2" w:rsidRPr="006E60DE" w:rsidRDefault="00BE00C2" w:rsidP="0052741A">
      <w:pPr>
        <w:numPr>
          <w:ilvl w:val="0"/>
          <w:numId w:val="13"/>
        </w:numPr>
        <w:tabs>
          <w:tab w:val="left" w:pos="-720"/>
        </w:tabs>
        <w:suppressAutoHyphens/>
        <w:spacing w:after="0"/>
        <w:ind w:left="1134" w:hanging="425"/>
        <w:rPr>
          <w:rFonts w:cs="Times New Roman"/>
          <w:szCs w:val="20"/>
        </w:rPr>
      </w:pPr>
      <w:r w:rsidRPr="006E60DE">
        <w:rPr>
          <w:rFonts w:cs="Times New Roman"/>
          <w:szCs w:val="20"/>
        </w:rPr>
        <w:t>stwierdzenia, czy sprzęt budowlany do mieszania, rozkładania i zagęszczania kruszywa jest właściwy,</w:t>
      </w:r>
    </w:p>
    <w:p w14:paraId="1C071BC5" w14:textId="1A391B91" w:rsidR="00BE00C2" w:rsidRPr="006E60DE" w:rsidRDefault="00BE00C2" w:rsidP="0052741A">
      <w:pPr>
        <w:numPr>
          <w:ilvl w:val="0"/>
          <w:numId w:val="13"/>
        </w:numPr>
        <w:tabs>
          <w:tab w:val="left" w:pos="-720"/>
        </w:tabs>
        <w:suppressAutoHyphens/>
        <w:spacing w:after="0"/>
        <w:ind w:left="1134" w:hanging="425"/>
        <w:rPr>
          <w:rFonts w:cs="Times New Roman"/>
          <w:szCs w:val="20"/>
        </w:rPr>
      </w:pPr>
      <w:r w:rsidRPr="006E60DE">
        <w:rPr>
          <w:rFonts w:cs="Times New Roman"/>
          <w:szCs w:val="20"/>
        </w:rPr>
        <w:t>określenia grubości warstwy materiału z w stanie luźnym koniecznej do osiągnięcia wymaganej grubości warstwy po zagęszczeniu,</w:t>
      </w:r>
    </w:p>
    <w:p w14:paraId="57C11B4C" w14:textId="77777777" w:rsidR="00BE00C2" w:rsidRPr="006E60DE" w:rsidRDefault="00BE00C2" w:rsidP="0052741A">
      <w:pPr>
        <w:numPr>
          <w:ilvl w:val="0"/>
          <w:numId w:val="13"/>
        </w:numPr>
        <w:tabs>
          <w:tab w:val="left" w:pos="-720"/>
        </w:tabs>
        <w:suppressAutoHyphens/>
        <w:spacing w:after="0"/>
        <w:ind w:left="1134" w:hanging="425"/>
        <w:rPr>
          <w:rFonts w:cs="Times New Roman"/>
          <w:szCs w:val="20"/>
        </w:rPr>
      </w:pPr>
      <w:r w:rsidRPr="006E60DE">
        <w:rPr>
          <w:rFonts w:cs="Times New Roman"/>
          <w:szCs w:val="20"/>
        </w:rPr>
        <w:t>ustalenia liczby przejść sprzętu zagęszczającego, potrzebnej do uzyskania wymaganego wskaźnika zagęszczenia.</w:t>
      </w:r>
    </w:p>
    <w:p w14:paraId="26411E6F" w14:textId="77777777" w:rsidR="00BE00C2" w:rsidRPr="006E60DE" w:rsidRDefault="00BE00C2" w:rsidP="0052741A">
      <w:pPr>
        <w:suppressAutoHyphens/>
        <w:spacing w:after="0"/>
        <w:ind w:left="709"/>
        <w:rPr>
          <w:rFonts w:cs="Times New Roman"/>
          <w:szCs w:val="20"/>
        </w:rPr>
      </w:pPr>
      <w:r w:rsidRPr="006E60DE">
        <w:rPr>
          <w:rFonts w:cs="Times New Roman"/>
          <w:szCs w:val="20"/>
        </w:rPr>
        <w:t>Na odcinku próbnym Wykonawca powinien użyć takich materiałów oraz sprzętu, jakie będą stosowane do wykonania warstwy na budowie.</w:t>
      </w:r>
    </w:p>
    <w:p w14:paraId="3791DC4C" w14:textId="36EB7E39" w:rsidR="009F4B02" w:rsidRPr="009342EA" w:rsidRDefault="00BE00C2" w:rsidP="0052741A">
      <w:pPr>
        <w:suppressAutoHyphens/>
        <w:spacing w:after="0"/>
        <w:ind w:left="709"/>
        <w:rPr>
          <w:rFonts w:cs="Times New Roman"/>
          <w:szCs w:val="20"/>
        </w:rPr>
      </w:pPr>
      <w:r w:rsidRPr="006E60DE">
        <w:rPr>
          <w:rFonts w:cs="Times New Roman"/>
          <w:szCs w:val="20"/>
        </w:rPr>
        <w:t xml:space="preserve">Wykonawca może </w:t>
      </w:r>
      <w:r w:rsidR="001D572B">
        <w:rPr>
          <w:rFonts w:cs="Times New Roman"/>
          <w:szCs w:val="20"/>
        </w:rPr>
        <w:t>przystąpić do wykonania warstwy</w:t>
      </w:r>
      <w:r w:rsidRPr="006E60DE">
        <w:rPr>
          <w:rFonts w:cs="Times New Roman"/>
          <w:szCs w:val="20"/>
        </w:rPr>
        <w:t xml:space="preserve"> po zaakceptowaniu od</w:t>
      </w:r>
      <w:r w:rsidR="009342EA">
        <w:rPr>
          <w:rFonts w:cs="Times New Roman"/>
          <w:szCs w:val="20"/>
        </w:rPr>
        <w:t xml:space="preserve">cinka próbnego przez </w:t>
      </w:r>
      <w:r w:rsidR="00153A92" w:rsidRPr="001F2A62">
        <w:rPr>
          <w:szCs w:val="20"/>
        </w:rPr>
        <w:t>Inżyniera</w:t>
      </w:r>
      <w:r w:rsidR="00153A92">
        <w:rPr>
          <w:szCs w:val="20"/>
        </w:rPr>
        <w:t>/Inspektora Nadzoru/</w:t>
      </w:r>
      <w:r w:rsidR="00153A92" w:rsidRPr="001F2A62">
        <w:rPr>
          <w:szCs w:val="20"/>
        </w:rPr>
        <w:t>Zamawiającego</w:t>
      </w:r>
      <w:r w:rsidR="009342EA">
        <w:rPr>
          <w:rFonts w:cs="Times New Roman"/>
          <w:szCs w:val="20"/>
        </w:rPr>
        <w:t>.</w:t>
      </w:r>
    </w:p>
    <w:p w14:paraId="71BD210E" w14:textId="256ECE1B" w:rsidR="009F4B02" w:rsidRPr="006E60DE" w:rsidRDefault="00EC64F3" w:rsidP="002A0424">
      <w:pPr>
        <w:pStyle w:val="Nagwek2"/>
        <w:numPr>
          <w:ilvl w:val="1"/>
          <w:numId w:val="6"/>
        </w:numPr>
        <w:spacing w:line="360" w:lineRule="auto"/>
        <w:ind w:left="426" w:hanging="426"/>
        <w:rPr>
          <w:rFonts w:cs="Times New Roman"/>
          <w:szCs w:val="20"/>
        </w:rPr>
      </w:pPr>
      <w:bookmarkStart w:id="40" w:name="_Toc7440840"/>
      <w:r w:rsidRPr="006E60DE">
        <w:rPr>
          <w:rFonts w:cs="Times New Roman"/>
          <w:szCs w:val="20"/>
        </w:rPr>
        <w:t>Utrzymanie warstwy</w:t>
      </w:r>
      <w:bookmarkEnd w:id="40"/>
    </w:p>
    <w:p w14:paraId="1CA72A58" w14:textId="2E281974" w:rsidR="009128FD" w:rsidRDefault="00BE00C2" w:rsidP="00BA3A57">
      <w:pPr>
        <w:spacing w:after="0"/>
        <w:ind w:left="709"/>
        <w:rPr>
          <w:rFonts w:cs="Times New Roman"/>
          <w:szCs w:val="20"/>
        </w:rPr>
      </w:pPr>
      <w:r w:rsidRPr="006E60DE">
        <w:rPr>
          <w:rFonts w:cs="Times New Roman"/>
          <w:szCs w:val="20"/>
        </w:rPr>
        <w:t>Warstwa po wykonaniu, a przed ułożeniem następnej warstwy powinna być utrzymywana w</w:t>
      </w:r>
      <w:r w:rsidR="001C7984">
        <w:rPr>
          <w:rFonts w:cs="Times New Roman"/>
          <w:szCs w:val="20"/>
        </w:rPr>
        <w:t> </w:t>
      </w:r>
      <w:r w:rsidRPr="006E60DE">
        <w:rPr>
          <w:rFonts w:cs="Times New Roman"/>
          <w:szCs w:val="20"/>
        </w:rPr>
        <w:t xml:space="preserve">dobrym stanie. Jeżeli Wykonawca będzie wykorzystywał, za zgodą </w:t>
      </w:r>
      <w:r w:rsidR="00153A92" w:rsidRPr="001F2A62">
        <w:rPr>
          <w:szCs w:val="20"/>
        </w:rPr>
        <w:t>Inżyniera</w:t>
      </w:r>
      <w:r w:rsidR="00153A92">
        <w:rPr>
          <w:szCs w:val="20"/>
        </w:rPr>
        <w:t>/Inspektora Nadzoru/</w:t>
      </w:r>
      <w:r w:rsidR="00153A92" w:rsidRPr="001F2A62">
        <w:rPr>
          <w:szCs w:val="20"/>
        </w:rPr>
        <w:t>Zamawiającego</w:t>
      </w:r>
      <w:r w:rsidRPr="006E60DE">
        <w:rPr>
          <w:rFonts w:cs="Times New Roman"/>
          <w:szCs w:val="20"/>
        </w:rPr>
        <w:t xml:space="preserve">, gotową warstwę do ruchu budowlanego, to jest obowiązany naprawić wszelkie jej uszkodzenia spowodowane przez ten ruch. Koszt napraw wynikłych z niewłaściwego utrzymania </w:t>
      </w:r>
      <w:r w:rsidR="00BE60C8" w:rsidRPr="006E60DE">
        <w:rPr>
          <w:rFonts w:cs="Times New Roman"/>
          <w:szCs w:val="20"/>
        </w:rPr>
        <w:t>warstwy</w:t>
      </w:r>
      <w:r w:rsidRPr="006E60DE">
        <w:rPr>
          <w:rFonts w:cs="Times New Roman"/>
          <w:szCs w:val="20"/>
        </w:rPr>
        <w:t xml:space="preserve"> obciąża Wykonawcę robót</w:t>
      </w:r>
      <w:r w:rsidR="00714900" w:rsidRPr="006E60DE">
        <w:rPr>
          <w:rFonts w:cs="Times New Roman"/>
          <w:szCs w:val="20"/>
        </w:rPr>
        <w:t xml:space="preserve">. </w:t>
      </w:r>
    </w:p>
    <w:p w14:paraId="63740E72" w14:textId="77777777" w:rsidR="00582F7C" w:rsidRPr="00582F7C" w:rsidRDefault="00582F7C" w:rsidP="00582F7C">
      <w:pPr>
        <w:spacing w:after="0"/>
        <w:ind w:left="709"/>
        <w:rPr>
          <w:rFonts w:cs="Times New Roman"/>
          <w:szCs w:val="20"/>
        </w:rPr>
      </w:pPr>
      <w:r w:rsidRPr="00582F7C">
        <w:rPr>
          <w:rFonts w:cs="Times New Roman"/>
          <w:szCs w:val="20"/>
        </w:rPr>
        <w:t>Warstwa z mieszanki związanej cementem powinna być natychmiast po zagęszczeniu poddana pielęgnacji według jednego z następujących sposobów:</w:t>
      </w:r>
    </w:p>
    <w:p w14:paraId="765B2864" w14:textId="77777777" w:rsidR="00582F7C" w:rsidRPr="00582F7C" w:rsidRDefault="00582F7C" w:rsidP="00582F7C">
      <w:pPr>
        <w:spacing w:after="0"/>
        <w:ind w:left="709"/>
        <w:rPr>
          <w:rFonts w:cs="Times New Roman"/>
          <w:szCs w:val="20"/>
        </w:rPr>
      </w:pPr>
      <w:r w:rsidRPr="00582F7C">
        <w:rPr>
          <w:rFonts w:cs="Times New Roman"/>
          <w:szCs w:val="20"/>
        </w:rPr>
        <w:t xml:space="preserve">a) skropieniem preparatem pielęgnacyjnym, posiadającym EOT/KOT lub aprobatę techniczną, </w:t>
      </w:r>
    </w:p>
    <w:p w14:paraId="222983A2" w14:textId="77777777" w:rsidR="00582F7C" w:rsidRPr="00582F7C" w:rsidRDefault="00582F7C" w:rsidP="00582F7C">
      <w:pPr>
        <w:spacing w:after="0"/>
        <w:ind w:left="709"/>
        <w:rPr>
          <w:rFonts w:cs="Times New Roman"/>
          <w:szCs w:val="20"/>
        </w:rPr>
      </w:pPr>
      <w:r w:rsidRPr="00582F7C">
        <w:rPr>
          <w:rFonts w:cs="Times New Roman"/>
          <w:szCs w:val="20"/>
        </w:rPr>
        <w:t>b) przykryciem na okres 7 do 10 dni nieprzepuszczalną folią z tworzywa sztucznego, ułożoną na zakład co najmniej 30 cm i zabezpieczoną przed zerwaniem przez wiatr,</w:t>
      </w:r>
    </w:p>
    <w:p w14:paraId="2DABA8B5" w14:textId="77777777" w:rsidR="00582F7C" w:rsidRPr="00582F7C" w:rsidRDefault="00582F7C" w:rsidP="00582F7C">
      <w:pPr>
        <w:spacing w:after="0"/>
        <w:ind w:left="709"/>
        <w:rPr>
          <w:rFonts w:cs="Times New Roman"/>
          <w:szCs w:val="20"/>
        </w:rPr>
      </w:pPr>
      <w:r w:rsidRPr="00582F7C">
        <w:rPr>
          <w:rFonts w:cs="Times New Roman"/>
          <w:szCs w:val="20"/>
        </w:rPr>
        <w:t xml:space="preserve">c) przykryciem matami lub włókninami i spryskanie wodą przez okres 7÷10 dni, </w:t>
      </w:r>
    </w:p>
    <w:p w14:paraId="2D73ECD7" w14:textId="77777777" w:rsidR="00582F7C" w:rsidRPr="00582F7C" w:rsidRDefault="00582F7C" w:rsidP="00582F7C">
      <w:pPr>
        <w:spacing w:after="0"/>
        <w:ind w:left="709"/>
        <w:rPr>
          <w:rFonts w:cs="Times New Roman"/>
          <w:szCs w:val="20"/>
        </w:rPr>
      </w:pPr>
      <w:r w:rsidRPr="00582F7C">
        <w:rPr>
          <w:rFonts w:cs="Times New Roman"/>
          <w:szCs w:val="20"/>
        </w:rPr>
        <w:t>d) przykryciem warstwą piasku i utrzymanie jej w stanie wilgotnym przez okres 7÷10 dni,</w:t>
      </w:r>
    </w:p>
    <w:p w14:paraId="5351B9B7" w14:textId="77777777" w:rsidR="00582F7C" w:rsidRPr="00582F7C" w:rsidRDefault="00582F7C" w:rsidP="00582F7C">
      <w:pPr>
        <w:spacing w:after="0"/>
        <w:ind w:left="709"/>
        <w:rPr>
          <w:rFonts w:cs="Times New Roman"/>
          <w:szCs w:val="20"/>
        </w:rPr>
      </w:pPr>
      <w:r w:rsidRPr="00582F7C">
        <w:rPr>
          <w:rFonts w:cs="Times New Roman"/>
          <w:szCs w:val="20"/>
        </w:rPr>
        <w:t xml:space="preserve">e) innymi środkami zaakceptowanymi przez Inżyniera/Inspektora Nadzoru. </w:t>
      </w:r>
    </w:p>
    <w:p w14:paraId="4A6A39EE" w14:textId="60E42952" w:rsidR="00714900" w:rsidRPr="00467D9C" w:rsidRDefault="00582F7C" w:rsidP="00582F7C">
      <w:pPr>
        <w:spacing w:after="0"/>
        <w:ind w:left="709"/>
        <w:rPr>
          <w:rFonts w:cs="Times New Roman"/>
          <w:szCs w:val="20"/>
        </w:rPr>
      </w:pPr>
      <w:r w:rsidRPr="00582F7C">
        <w:rPr>
          <w:rFonts w:cs="Times New Roman"/>
          <w:szCs w:val="20"/>
        </w:rPr>
        <w:t xml:space="preserve">Nie należy dopuszczać ruchu pojazdów i maszyn po warstwie kruszywa związanej cementem w okresie od 7 do 10 dni pielęgnacji, a po tym okresie ruch </w:t>
      </w:r>
      <w:r w:rsidRPr="00582F7C">
        <w:rPr>
          <w:rFonts w:cs="Times New Roman"/>
          <w:szCs w:val="20"/>
        </w:rPr>
        <w:lastRenderedPageBreak/>
        <w:t>technologiczny może odbywać się wyłącznie za zgodą Inżyniera/Inspektora Nadzoru</w:t>
      </w:r>
      <w:r w:rsidR="00714900" w:rsidRPr="006E60DE">
        <w:rPr>
          <w:rFonts w:cs="Times New Roman"/>
          <w:szCs w:val="20"/>
        </w:rPr>
        <w:t>.</w:t>
      </w:r>
    </w:p>
    <w:p w14:paraId="0C2652C2" w14:textId="01F9BE4A" w:rsidR="009342EA" w:rsidRPr="009342EA" w:rsidRDefault="00EC64F3" w:rsidP="002A0424">
      <w:pPr>
        <w:pStyle w:val="Nagwek1"/>
        <w:numPr>
          <w:ilvl w:val="0"/>
          <w:numId w:val="6"/>
        </w:numPr>
        <w:spacing w:after="240" w:line="260" w:lineRule="atLeast"/>
        <w:rPr>
          <w:rFonts w:cs="Times New Roman"/>
          <w:szCs w:val="20"/>
        </w:rPr>
      </w:pPr>
      <w:bookmarkStart w:id="41" w:name="_Toc7440841"/>
      <w:r w:rsidRPr="006E60DE">
        <w:rPr>
          <w:rFonts w:cs="Times New Roman"/>
          <w:szCs w:val="20"/>
        </w:rPr>
        <w:t>KONTROLA JAKOŚCI ROBÓ</w:t>
      </w:r>
      <w:r w:rsidR="009342EA">
        <w:rPr>
          <w:rFonts w:cs="Times New Roman"/>
          <w:szCs w:val="20"/>
        </w:rPr>
        <w:t>T</w:t>
      </w:r>
      <w:bookmarkEnd w:id="41"/>
    </w:p>
    <w:p w14:paraId="22C99F76" w14:textId="2873AD14" w:rsidR="00CD05F7" w:rsidRPr="00CD05F7" w:rsidRDefault="008112F3" w:rsidP="002A0424">
      <w:pPr>
        <w:pStyle w:val="Nagwek2"/>
        <w:numPr>
          <w:ilvl w:val="1"/>
          <w:numId w:val="19"/>
        </w:numPr>
      </w:pPr>
      <w:bookmarkStart w:id="42" w:name="_Toc7440842"/>
      <w:r w:rsidRPr="006E60DE">
        <w:t>Ogólne zasady kontroli jakości robó</w:t>
      </w:r>
      <w:r w:rsidR="009342EA">
        <w:t>t</w:t>
      </w:r>
      <w:bookmarkEnd w:id="42"/>
    </w:p>
    <w:p w14:paraId="62961CD3" w14:textId="5391FEA9" w:rsidR="00E339EC" w:rsidRPr="006E60DE" w:rsidRDefault="008112F3" w:rsidP="00BA3A57">
      <w:pPr>
        <w:spacing w:after="0"/>
        <w:ind w:left="709"/>
        <w:rPr>
          <w:rFonts w:cs="Times New Roman"/>
          <w:szCs w:val="20"/>
        </w:rPr>
      </w:pPr>
      <w:r w:rsidRPr="006E60DE">
        <w:rPr>
          <w:rFonts w:cs="Times New Roman"/>
          <w:szCs w:val="20"/>
        </w:rPr>
        <w:t>Ogólne zasady kontroli jakości robót podano w D-M-00.00.00 „Wymagania Ogólne</w:t>
      </w:r>
      <w:r w:rsidR="00714900" w:rsidRPr="006E60DE">
        <w:rPr>
          <w:rFonts w:cs="Times New Roman"/>
          <w:szCs w:val="20"/>
        </w:rPr>
        <w:t>”</w:t>
      </w:r>
      <w:r w:rsidR="009342EA">
        <w:rPr>
          <w:rFonts w:cs="Times New Roman"/>
          <w:szCs w:val="20"/>
        </w:rPr>
        <w:t xml:space="preserve">. </w:t>
      </w:r>
    </w:p>
    <w:p w14:paraId="4230D2B2" w14:textId="11E16ACC" w:rsidR="00990FFF" w:rsidRPr="006E60DE" w:rsidRDefault="00990FFF" w:rsidP="00BA3A57">
      <w:pPr>
        <w:spacing w:after="0"/>
        <w:ind w:left="709"/>
        <w:rPr>
          <w:rFonts w:cs="Times New Roman"/>
          <w:szCs w:val="20"/>
        </w:rPr>
      </w:pPr>
      <w:r w:rsidRPr="006E60DE">
        <w:rPr>
          <w:rFonts w:cs="Times New Roman"/>
          <w:szCs w:val="20"/>
        </w:rPr>
        <w:t>Badania i pomiary dzielą się na:</w:t>
      </w:r>
    </w:p>
    <w:p w14:paraId="660FDFC9" w14:textId="17D49ACE" w:rsidR="00990FFF" w:rsidRPr="006E60DE" w:rsidRDefault="00370FBF" w:rsidP="00BA3A57">
      <w:pPr>
        <w:spacing w:after="0"/>
        <w:ind w:left="709"/>
        <w:rPr>
          <w:rFonts w:cs="Times New Roman"/>
          <w:szCs w:val="20"/>
        </w:rPr>
      </w:pPr>
      <w:r>
        <w:rPr>
          <w:rFonts w:cs="Times New Roman"/>
          <w:szCs w:val="20"/>
        </w:rPr>
        <w:t>a)</w:t>
      </w:r>
      <w:r w:rsidR="00990FFF" w:rsidRPr="006E60DE">
        <w:rPr>
          <w:rFonts w:cs="Times New Roman"/>
          <w:szCs w:val="20"/>
        </w:rPr>
        <w:tab/>
        <w:t xml:space="preserve">badania </w:t>
      </w:r>
      <w:r w:rsidR="007C329E">
        <w:rPr>
          <w:rFonts w:cs="Times New Roman"/>
          <w:szCs w:val="20"/>
        </w:rPr>
        <w:t xml:space="preserve">i pomiary </w:t>
      </w:r>
      <w:r w:rsidR="00990FFF" w:rsidRPr="006E60DE">
        <w:rPr>
          <w:rFonts w:cs="Times New Roman"/>
          <w:szCs w:val="20"/>
        </w:rPr>
        <w:t>Wykonawcy (w ramach własnego nadzoru),</w:t>
      </w:r>
    </w:p>
    <w:p w14:paraId="03576151" w14:textId="74B7C20D" w:rsidR="007C329E" w:rsidRPr="007C329E" w:rsidRDefault="00370FBF" w:rsidP="00BA3A57">
      <w:pPr>
        <w:pStyle w:val="Akapitzlist"/>
        <w:spacing w:after="120"/>
        <w:ind w:left="709"/>
        <w:contextualSpacing w:val="0"/>
        <w:rPr>
          <w:szCs w:val="20"/>
        </w:rPr>
      </w:pPr>
      <w:r>
        <w:rPr>
          <w:rFonts w:cs="Times New Roman"/>
          <w:szCs w:val="20"/>
        </w:rPr>
        <w:t>b)</w:t>
      </w:r>
      <w:r w:rsidR="00990FFF" w:rsidRPr="006E60DE">
        <w:rPr>
          <w:rFonts w:cs="Times New Roman"/>
          <w:szCs w:val="20"/>
        </w:rPr>
        <w:tab/>
        <w:t xml:space="preserve">badania </w:t>
      </w:r>
      <w:r w:rsidR="007C329E">
        <w:rPr>
          <w:rFonts w:cs="Times New Roman"/>
          <w:szCs w:val="20"/>
        </w:rPr>
        <w:t xml:space="preserve">i pomiary kontrolne - </w:t>
      </w:r>
      <w:r w:rsidR="007C329E" w:rsidRPr="007C329E">
        <w:rPr>
          <w:szCs w:val="20"/>
        </w:rPr>
        <w:t>w ramach nadzoru Zamawiającego.</w:t>
      </w:r>
    </w:p>
    <w:p w14:paraId="15BFA8B4" w14:textId="40EA2884" w:rsidR="007C329E" w:rsidRDefault="007C329E" w:rsidP="00BA3A57">
      <w:pPr>
        <w:spacing w:before="120" w:after="120"/>
        <w:ind w:left="709"/>
        <w:rPr>
          <w:szCs w:val="20"/>
        </w:rPr>
      </w:pPr>
      <w:r w:rsidRPr="007C329E">
        <w:rPr>
          <w:szCs w:val="20"/>
        </w:rPr>
        <w:t>W uzasadnionych przypadkach w ramach badań i pomiarów kontrolnych dopuszcza się wykonanie badań i pomiarów kontrolnych dodatkowych lub badań i pomiarów arbitrażowych.</w:t>
      </w:r>
    </w:p>
    <w:p w14:paraId="4ED04A9A" w14:textId="77777777" w:rsidR="007C329E" w:rsidRPr="007C329E" w:rsidRDefault="007C329E" w:rsidP="00BA3A57">
      <w:pPr>
        <w:spacing w:before="120" w:after="120"/>
        <w:ind w:left="709"/>
        <w:rPr>
          <w:szCs w:val="20"/>
        </w:rPr>
      </w:pPr>
      <w:r w:rsidRPr="007C329E">
        <w:rPr>
          <w:szCs w:val="20"/>
        </w:rPr>
        <w:t>Badania obejmują:</w:t>
      </w:r>
    </w:p>
    <w:p w14:paraId="27CAD854" w14:textId="77777777" w:rsidR="007C329E" w:rsidRPr="007C329E" w:rsidRDefault="007C329E" w:rsidP="00BA3A57">
      <w:pPr>
        <w:numPr>
          <w:ilvl w:val="0"/>
          <w:numId w:val="18"/>
        </w:numPr>
        <w:spacing w:after="0"/>
        <w:ind w:left="709" w:firstLine="0"/>
        <w:jc w:val="left"/>
        <w:rPr>
          <w:szCs w:val="20"/>
        </w:rPr>
      </w:pPr>
      <w:r w:rsidRPr="007C329E">
        <w:rPr>
          <w:szCs w:val="20"/>
        </w:rPr>
        <w:t>pobranie próbek,</w:t>
      </w:r>
    </w:p>
    <w:p w14:paraId="2BD9D4F3" w14:textId="77777777" w:rsidR="007C329E" w:rsidRPr="007C329E" w:rsidRDefault="007C329E" w:rsidP="00BA3A57">
      <w:pPr>
        <w:numPr>
          <w:ilvl w:val="0"/>
          <w:numId w:val="18"/>
        </w:numPr>
        <w:spacing w:after="0"/>
        <w:ind w:left="709" w:firstLine="0"/>
        <w:jc w:val="left"/>
        <w:rPr>
          <w:szCs w:val="20"/>
        </w:rPr>
      </w:pPr>
      <w:r w:rsidRPr="007C329E">
        <w:rPr>
          <w:szCs w:val="20"/>
        </w:rPr>
        <w:t>zapakowanie próbek do wysyłki,</w:t>
      </w:r>
    </w:p>
    <w:p w14:paraId="5ECB3E39" w14:textId="77777777" w:rsidR="007C329E" w:rsidRPr="007C329E" w:rsidRDefault="007C329E" w:rsidP="00BA3A57">
      <w:pPr>
        <w:numPr>
          <w:ilvl w:val="0"/>
          <w:numId w:val="18"/>
        </w:numPr>
        <w:spacing w:after="0"/>
        <w:ind w:left="709" w:firstLine="0"/>
        <w:jc w:val="left"/>
        <w:rPr>
          <w:szCs w:val="20"/>
        </w:rPr>
      </w:pPr>
      <w:r w:rsidRPr="007C329E">
        <w:rPr>
          <w:szCs w:val="20"/>
        </w:rPr>
        <w:t>transport próbek z miejsca pobrania do placówki wykonującej badania,</w:t>
      </w:r>
    </w:p>
    <w:p w14:paraId="361F09A4" w14:textId="77777777" w:rsidR="007C329E" w:rsidRPr="007C329E" w:rsidRDefault="007C329E" w:rsidP="00BA3A57">
      <w:pPr>
        <w:numPr>
          <w:ilvl w:val="0"/>
          <w:numId w:val="18"/>
        </w:numPr>
        <w:spacing w:after="0"/>
        <w:ind w:left="709" w:firstLine="0"/>
        <w:jc w:val="left"/>
        <w:rPr>
          <w:szCs w:val="20"/>
        </w:rPr>
      </w:pPr>
      <w:r w:rsidRPr="007C329E">
        <w:rPr>
          <w:szCs w:val="20"/>
        </w:rPr>
        <w:t>przeprowadzenie badania,</w:t>
      </w:r>
    </w:p>
    <w:p w14:paraId="5FC1B8DC" w14:textId="77777777" w:rsidR="007C329E" w:rsidRPr="007C329E" w:rsidRDefault="007C329E" w:rsidP="00BA3A57">
      <w:pPr>
        <w:numPr>
          <w:ilvl w:val="0"/>
          <w:numId w:val="18"/>
        </w:numPr>
        <w:spacing w:after="0"/>
        <w:ind w:left="709" w:firstLine="0"/>
        <w:jc w:val="left"/>
        <w:rPr>
          <w:szCs w:val="20"/>
        </w:rPr>
      </w:pPr>
      <w:r w:rsidRPr="007C329E">
        <w:rPr>
          <w:szCs w:val="20"/>
        </w:rPr>
        <w:t xml:space="preserve">sprawozdanie z badań. </w:t>
      </w:r>
    </w:p>
    <w:p w14:paraId="25DDB96C" w14:textId="17184BB7" w:rsidR="007C329E" w:rsidRPr="007C329E" w:rsidRDefault="007C329E" w:rsidP="00BA3A57">
      <w:pPr>
        <w:spacing w:before="120" w:after="120"/>
        <w:ind w:left="709"/>
        <w:rPr>
          <w:szCs w:val="20"/>
        </w:rPr>
      </w:pPr>
      <w:r w:rsidRPr="007C329E">
        <w:rPr>
          <w:szCs w:val="20"/>
        </w:rPr>
        <w:t xml:space="preserve">Pomiary obejmują terenową weryfikację cech </w:t>
      </w:r>
      <w:r w:rsidR="001F2A62">
        <w:rPr>
          <w:szCs w:val="20"/>
        </w:rPr>
        <w:t>warstwy</w:t>
      </w:r>
      <w:r w:rsidRPr="007C329E">
        <w:rPr>
          <w:szCs w:val="20"/>
        </w:rPr>
        <w:t>.</w:t>
      </w:r>
    </w:p>
    <w:p w14:paraId="2928E97D" w14:textId="7CD7962E" w:rsidR="00527010" w:rsidRPr="00527010" w:rsidRDefault="00527010" w:rsidP="00660944">
      <w:pPr>
        <w:pStyle w:val="Nagwek3"/>
        <w:numPr>
          <w:ilvl w:val="2"/>
          <w:numId w:val="20"/>
        </w:numPr>
      </w:pPr>
      <w:bookmarkStart w:id="43" w:name="_Toc7174884"/>
      <w:bookmarkStart w:id="44" w:name="_Toc7440843"/>
      <w:r w:rsidRPr="00527010">
        <w:t>Badania i pomiary Wykonawcy</w:t>
      </w:r>
      <w:bookmarkEnd w:id="43"/>
      <w:bookmarkEnd w:id="44"/>
      <w:r w:rsidR="003532AC">
        <w:t xml:space="preserve"> - </w:t>
      </w:r>
      <w:r w:rsidR="00660944" w:rsidRPr="00660944">
        <w:t xml:space="preserve">zgodnie z D-M-00.00.00 </w:t>
      </w:r>
      <w:r w:rsidR="007A421F">
        <w:t>„</w:t>
      </w:r>
      <w:r w:rsidR="00660944" w:rsidRPr="00660944">
        <w:t>Wymagania ogólne''</w:t>
      </w:r>
    </w:p>
    <w:p w14:paraId="7092CB30" w14:textId="4E7D51B6" w:rsidR="007A421F" w:rsidRPr="00AB182E" w:rsidRDefault="007A421F" w:rsidP="002C58AA">
      <w:pPr>
        <w:spacing w:after="0"/>
        <w:ind w:left="709" w:firstLine="359"/>
        <w:rPr>
          <w:szCs w:val="20"/>
        </w:rPr>
      </w:pPr>
      <w:r w:rsidRPr="00A72A6F">
        <w:rPr>
          <w:rFonts w:cs="Times New Roman"/>
          <w:szCs w:val="20"/>
        </w:rPr>
        <w:t>Zakres</w:t>
      </w:r>
      <w:r w:rsidRPr="00AB182E">
        <w:rPr>
          <w:szCs w:val="20"/>
        </w:rPr>
        <w:t xml:space="preserve"> badań i pomiarów Wykonawcy powinien być:</w:t>
      </w:r>
    </w:p>
    <w:p w14:paraId="4A89D9C9" w14:textId="7F14218C" w:rsidR="007A421F" w:rsidRDefault="007A421F" w:rsidP="007A421F">
      <w:pPr>
        <w:pStyle w:val="Akapitzlist"/>
        <w:numPr>
          <w:ilvl w:val="0"/>
          <w:numId w:val="23"/>
        </w:numPr>
        <w:autoSpaceDN w:val="0"/>
        <w:spacing w:before="120" w:after="120"/>
        <w:contextualSpacing w:val="0"/>
        <w:textAlignment w:val="baseline"/>
        <w:rPr>
          <w:szCs w:val="20"/>
        </w:rPr>
      </w:pPr>
      <w:r w:rsidRPr="00DA7999">
        <w:rPr>
          <w:rFonts w:cs="Times New Roman"/>
          <w:szCs w:val="20"/>
        </w:rPr>
        <w:t>nie mniejszy niż określony w Zakładowej Kontroli Produkcji dla dostarczanych na budowę materiałów i wyrobów budowlanych,</w:t>
      </w:r>
    </w:p>
    <w:p w14:paraId="2574DCD9" w14:textId="471B3BD8" w:rsidR="007A421F" w:rsidRPr="00AB182E" w:rsidRDefault="007A421F" w:rsidP="007A421F">
      <w:pPr>
        <w:pStyle w:val="Akapitzlist"/>
        <w:numPr>
          <w:ilvl w:val="0"/>
          <w:numId w:val="23"/>
        </w:numPr>
        <w:spacing w:before="120" w:after="120"/>
        <w:rPr>
          <w:szCs w:val="20"/>
        </w:rPr>
      </w:pPr>
      <w:r w:rsidRPr="00AB182E">
        <w:rPr>
          <w:szCs w:val="20"/>
        </w:rPr>
        <w:t xml:space="preserve">nie mniejszy niż zakres i częstotliwość badań i pomiarów kontrolnych określony </w:t>
      </w:r>
      <w:r>
        <w:rPr>
          <w:szCs w:val="20"/>
        </w:rPr>
        <w:t xml:space="preserve"> </w:t>
      </w:r>
      <w:r w:rsidRPr="00AB182E">
        <w:rPr>
          <w:szCs w:val="20"/>
        </w:rPr>
        <w:t xml:space="preserve">w niniejszym </w:t>
      </w:r>
      <w:proofErr w:type="spellStart"/>
      <w:r w:rsidRPr="00AB182E">
        <w:rPr>
          <w:szCs w:val="20"/>
        </w:rPr>
        <w:t>WWiORB</w:t>
      </w:r>
      <w:proofErr w:type="spellEnd"/>
      <w:r w:rsidRPr="00AB182E">
        <w:rPr>
          <w:szCs w:val="20"/>
        </w:rPr>
        <w:t>.</w:t>
      </w:r>
    </w:p>
    <w:p w14:paraId="6062A2DA" w14:textId="6FA01B46" w:rsidR="00527010" w:rsidRPr="00527010" w:rsidRDefault="00990FFF" w:rsidP="00D16746">
      <w:pPr>
        <w:pStyle w:val="Nagwek3"/>
        <w:numPr>
          <w:ilvl w:val="0"/>
          <w:numId w:val="0"/>
        </w:numPr>
        <w:ind w:left="720" w:hanging="720"/>
      </w:pPr>
      <w:bookmarkStart w:id="45" w:name="_Toc7440844"/>
      <w:r w:rsidRPr="00184EA7">
        <w:rPr>
          <w:rFonts w:cs="Times New Roman"/>
          <w:szCs w:val="20"/>
        </w:rPr>
        <w:t>6.1.</w:t>
      </w:r>
      <w:r w:rsidR="00527010">
        <w:rPr>
          <w:rFonts w:cs="Times New Roman"/>
          <w:szCs w:val="20"/>
        </w:rPr>
        <w:t>2</w:t>
      </w:r>
      <w:r w:rsidRPr="00184EA7">
        <w:rPr>
          <w:rFonts w:cs="Times New Roman"/>
          <w:szCs w:val="20"/>
        </w:rPr>
        <w:t>.</w:t>
      </w:r>
      <w:r w:rsidRPr="00184EA7">
        <w:rPr>
          <w:rFonts w:cs="Times New Roman"/>
          <w:szCs w:val="20"/>
        </w:rPr>
        <w:tab/>
      </w:r>
      <w:bookmarkStart w:id="46" w:name="_Toc7174885"/>
      <w:r w:rsidR="00527010" w:rsidRPr="00527010">
        <w:t>Badania i pomiary kontrolne</w:t>
      </w:r>
      <w:bookmarkEnd w:id="45"/>
      <w:bookmarkEnd w:id="46"/>
      <w:r w:rsidR="003532AC">
        <w:t xml:space="preserve"> - </w:t>
      </w:r>
      <w:r w:rsidR="00660944" w:rsidRPr="00660944">
        <w:t xml:space="preserve">zgodnie z D-M-00.00.00 </w:t>
      </w:r>
      <w:r w:rsidR="007A421F">
        <w:t>„</w:t>
      </w:r>
      <w:r w:rsidR="00660944" w:rsidRPr="00660944">
        <w:t>Wymagania ogólne''</w:t>
      </w:r>
    </w:p>
    <w:p w14:paraId="5CE57388" w14:textId="49036CCC" w:rsidR="00527010" w:rsidRPr="00527010" w:rsidRDefault="00527010" w:rsidP="002C58AA">
      <w:pPr>
        <w:pStyle w:val="Nagwek3"/>
        <w:numPr>
          <w:ilvl w:val="0"/>
          <w:numId w:val="0"/>
        </w:numPr>
        <w:ind w:left="720" w:hanging="720"/>
      </w:pPr>
      <w:bookmarkStart w:id="47" w:name="_Toc7440845"/>
      <w:r w:rsidRPr="007A421F">
        <w:t xml:space="preserve">6.1.3. </w:t>
      </w:r>
      <w:bookmarkStart w:id="48" w:name="_Toc7174886"/>
      <w:r w:rsidRPr="00527010">
        <w:t>Badania i pomiary kontrolne dodatkowe</w:t>
      </w:r>
      <w:bookmarkEnd w:id="47"/>
      <w:bookmarkEnd w:id="48"/>
      <w:r w:rsidR="003532AC">
        <w:t xml:space="preserve"> - </w:t>
      </w:r>
      <w:r w:rsidR="00660944" w:rsidRPr="00660944">
        <w:t xml:space="preserve">zgodnie z D-M-00.00.00 </w:t>
      </w:r>
      <w:r w:rsidR="007A421F">
        <w:t>„</w:t>
      </w:r>
      <w:r w:rsidR="00660944" w:rsidRPr="00660944">
        <w:t>Wymagania ogólne''</w:t>
      </w:r>
    </w:p>
    <w:p w14:paraId="7BC9129D" w14:textId="439C780D" w:rsidR="001F2A62" w:rsidRDefault="00990FFF" w:rsidP="00D16746">
      <w:pPr>
        <w:pStyle w:val="Nagwek3"/>
        <w:numPr>
          <w:ilvl w:val="0"/>
          <w:numId w:val="0"/>
        </w:numPr>
        <w:ind w:left="720" w:hanging="720"/>
      </w:pPr>
      <w:bookmarkStart w:id="49" w:name="_Toc7440846"/>
      <w:r w:rsidRPr="001F2A62">
        <w:rPr>
          <w:rFonts w:cs="Times New Roman"/>
          <w:szCs w:val="20"/>
        </w:rPr>
        <w:t>6.1.</w:t>
      </w:r>
      <w:r w:rsidR="001F2A62" w:rsidRPr="001F2A62">
        <w:rPr>
          <w:rFonts w:cs="Times New Roman"/>
          <w:szCs w:val="20"/>
        </w:rPr>
        <w:t>4</w:t>
      </w:r>
      <w:r w:rsidRPr="001F2A62">
        <w:rPr>
          <w:rFonts w:cs="Times New Roman"/>
          <w:szCs w:val="20"/>
        </w:rPr>
        <w:t>.</w:t>
      </w:r>
      <w:r w:rsidRPr="006E60DE">
        <w:rPr>
          <w:rFonts w:cs="Times New Roman"/>
          <w:szCs w:val="20"/>
        </w:rPr>
        <w:tab/>
      </w:r>
      <w:bookmarkStart w:id="50" w:name="_Toc7174887"/>
      <w:r w:rsidR="001F2A62" w:rsidRPr="001F2A62">
        <w:t>Badania i pomiary arbitrażowe</w:t>
      </w:r>
      <w:bookmarkEnd w:id="49"/>
      <w:bookmarkEnd w:id="50"/>
      <w:r w:rsidR="003532AC">
        <w:t xml:space="preserve"> - </w:t>
      </w:r>
      <w:r w:rsidR="00660944" w:rsidRPr="00660944">
        <w:t xml:space="preserve">zgodnie z D-M-00.00.00 </w:t>
      </w:r>
      <w:r w:rsidR="007A421F">
        <w:t>„</w:t>
      </w:r>
      <w:r w:rsidR="00660944" w:rsidRPr="00660944">
        <w:t>Wymagania ogólne''</w:t>
      </w:r>
    </w:p>
    <w:p w14:paraId="0379B804" w14:textId="4AB610F8" w:rsidR="008112F3" w:rsidRPr="006E60DE" w:rsidRDefault="008112F3" w:rsidP="002A0424">
      <w:pPr>
        <w:pStyle w:val="Nagwek2"/>
        <w:numPr>
          <w:ilvl w:val="1"/>
          <w:numId w:val="20"/>
        </w:numPr>
        <w:spacing w:after="240"/>
        <w:rPr>
          <w:rFonts w:cs="Times New Roman"/>
          <w:szCs w:val="20"/>
        </w:rPr>
      </w:pPr>
      <w:bookmarkStart w:id="51" w:name="_Toc7440847"/>
      <w:r w:rsidRPr="006E60DE">
        <w:rPr>
          <w:rFonts w:cs="Times New Roman"/>
          <w:szCs w:val="20"/>
        </w:rPr>
        <w:t>Badania przed przystąpieniem do robót</w:t>
      </w:r>
      <w:bookmarkEnd w:id="51"/>
      <w:r w:rsidR="007A421F">
        <w:rPr>
          <w:rFonts w:cs="Times New Roman"/>
          <w:szCs w:val="20"/>
        </w:rPr>
        <w:t xml:space="preserve"> – zgodnie z D-M-00.00.00 „Wymagania ogólne”</w:t>
      </w:r>
    </w:p>
    <w:p w14:paraId="6B5DE05F" w14:textId="77777777" w:rsidR="007A421F" w:rsidRPr="00DA7999" w:rsidRDefault="007A421F" w:rsidP="002C58AA">
      <w:pPr>
        <w:spacing w:before="120" w:after="120"/>
        <w:ind w:firstLine="708"/>
        <w:rPr>
          <w:szCs w:val="20"/>
        </w:rPr>
      </w:pPr>
      <w:r w:rsidRPr="00DA7999">
        <w:rPr>
          <w:szCs w:val="20"/>
        </w:rPr>
        <w:t>Przed przystąpieniem do robót Wykonawca powinien:</w:t>
      </w:r>
    </w:p>
    <w:p w14:paraId="16E341E8" w14:textId="4BB8214A" w:rsidR="007A421F" w:rsidRDefault="007A421F">
      <w:pPr>
        <w:pStyle w:val="Akapitzlist"/>
        <w:numPr>
          <w:ilvl w:val="0"/>
          <w:numId w:val="24"/>
        </w:numPr>
        <w:autoSpaceDN w:val="0"/>
        <w:spacing w:before="120" w:after="120"/>
        <w:contextualSpacing w:val="0"/>
        <w:textAlignment w:val="baseline"/>
        <w:rPr>
          <w:szCs w:val="20"/>
        </w:rPr>
      </w:pPr>
      <w:r w:rsidRPr="00DA7999">
        <w:rPr>
          <w:szCs w:val="20"/>
        </w:rPr>
        <w:t xml:space="preserve">przedstawić Inżynierowi/Inspektorowi Nadzoru </w:t>
      </w:r>
      <w:r w:rsidRPr="001C7984">
        <w:rPr>
          <w:rFonts w:cs="Times New Roman"/>
          <w:szCs w:val="20"/>
        </w:rPr>
        <w:t>do akceptacji źródła poboru mieszanki oraz wszystkich dodatkowych materiałów, dołączając wszystkie dokumenty potwierdzające jakość materiałów składowych</w:t>
      </w:r>
      <w:r>
        <w:rPr>
          <w:szCs w:val="20"/>
        </w:rPr>
        <w:t>;</w:t>
      </w:r>
    </w:p>
    <w:p w14:paraId="22FFA51C" w14:textId="77777777" w:rsidR="007A421F" w:rsidRDefault="007A421F" w:rsidP="002C58AA">
      <w:pPr>
        <w:pStyle w:val="Akapitzlist"/>
        <w:numPr>
          <w:ilvl w:val="0"/>
          <w:numId w:val="24"/>
        </w:numPr>
        <w:autoSpaceDN w:val="0"/>
        <w:spacing w:before="120" w:after="120"/>
        <w:contextualSpacing w:val="0"/>
        <w:textAlignment w:val="baseline"/>
        <w:rPr>
          <w:szCs w:val="20"/>
        </w:rPr>
      </w:pPr>
      <w:r w:rsidRPr="00A72A6F">
        <w:rPr>
          <w:szCs w:val="20"/>
        </w:rPr>
        <w:t xml:space="preserve">uzyskać wymagane dokumenty, dopuszczające wyroby budowlane do obrotu i powszechnego stosowania (np. stwierdzenie o oznakowaniu materiału znakiem CE lub znakiem budowlanym B, Certyfikat Zgodności ZKP/Stałości Właściwości </w:t>
      </w:r>
      <w:r w:rsidRPr="00A72A6F">
        <w:rPr>
          <w:szCs w:val="20"/>
        </w:rPr>
        <w:lastRenderedPageBreak/>
        <w:t>Użytkowych, deklarację właściwości użytkowych, KOT/EOT, aprobatę techniczną, ew. badania materiał</w:t>
      </w:r>
      <w:r w:rsidRPr="005F7FE5">
        <w:rPr>
          <w:szCs w:val="20"/>
        </w:rPr>
        <w:t>ów wykonane przez dostawców itp.),</w:t>
      </w:r>
    </w:p>
    <w:p w14:paraId="57893843" w14:textId="414C326A" w:rsidR="00ED057D" w:rsidRPr="005F7FE5" w:rsidRDefault="00ED057D" w:rsidP="002C58AA">
      <w:pPr>
        <w:pStyle w:val="Akapitzlist"/>
        <w:numPr>
          <w:ilvl w:val="0"/>
          <w:numId w:val="24"/>
        </w:numPr>
        <w:autoSpaceDN w:val="0"/>
        <w:spacing w:before="120" w:after="120"/>
        <w:contextualSpacing w:val="0"/>
        <w:textAlignment w:val="baseline"/>
        <w:rPr>
          <w:szCs w:val="20"/>
        </w:rPr>
      </w:pPr>
      <w:r w:rsidRPr="005F7FE5">
        <w:rPr>
          <w:szCs w:val="20"/>
        </w:rPr>
        <w:t>opracować receptę laboratoryjną dla mieszanki kruszywa oraz przedstawić Inżynierowi wraz z wynikami badań do zatwierdzenia;</w:t>
      </w:r>
    </w:p>
    <w:p w14:paraId="464057FA" w14:textId="319A7829" w:rsidR="00ED057D" w:rsidRPr="005F7FE5" w:rsidRDefault="00ED057D" w:rsidP="002C58AA">
      <w:pPr>
        <w:pStyle w:val="Akapitzlist"/>
        <w:numPr>
          <w:ilvl w:val="0"/>
          <w:numId w:val="24"/>
        </w:numPr>
        <w:autoSpaceDN w:val="0"/>
        <w:spacing w:before="120" w:after="120"/>
        <w:contextualSpacing w:val="0"/>
        <w:textAlignment w:val="baseline"/>
        <w:rPr>
          <w:szCs w:val="20"/>
        </w:rPr>
      </w:pPr>
      <w:r w:rsidRPr="005F7FE5">
        <w:rPr>
          <w:szCs w:val="20"/>
        </w:rPr>
        <w:t>wykonać własne badania właściwości materiałów przeznaczonych do wykonania robót, określone przez Inżyniera. Badania te powinny obejmować wszystkie właściwości materiałów określone w pkt. 2.</w:t>
      </w:r>
    </w:p>
    <w:p w14:paraId="2D7BF268" w14:textId="77777777" w:rsidR="00ED057D" w:rsidRPr="006E60DE" w:rsidRDefault="00ED057D" w:rsidP="00BA3A57">
      <w:pPr>
        <w:spacing w:after="0"/>
        <w:ind w:left="709"/>
        <w:rPr>
          <w:rFonts w:cs="Times New Roman"/>
          <w:szCs w:val="20"/>
        </w:rPr>
      </w:pPr>
      <w:r w:rsidRPr="006E60DE">
        <w:rPr>
          <w:rFonts w:cs="Times New Roman"/>
          <w:szCs w:val="20"/>
        </w:rPr>
        <w:t>Wszystkie dokumenty oraz wyniki badań Wykonawca przedstawia Inżynierowi do akceptacji.</w:t>
      </w:r>
    </w:p>
    <w:p w14:paraId="16C7BEF7" w14:textId="6550047F" w:rsidR="00A84068" w:rsidRPr="009342EA" w:rsidRDefault="00191EE2" w:rsidP="00BA3A57">
      <w:pPr>
        <w:spacing w:after="0"/>
        <w:ind w:left="709"/>
        <w:rPr>
          <w:rFonts w:cs="Times New Roman"/>
          <w:szCs w:val="20"/>
        </w:rPr>
      </w:pPr>
      <w:r w:rsidRPr="006E60DE">
        <w:rPr>
          <w:rFonts w:cs="Times New Roman"/>
          <w:szCs w:val="20"/>
        </w:rPr>
        <w:t>Ważność wykonanych przez producenta mieszanki pełnych badań materiałów wsadowych, w trakcie złożenia do akceptacji razem z receptą nie może przekroczyć pół roku</w:t>
      </w:r>
      <w:r w:rsidR="009342EA">
        <w:rPr>
          <w:rFonts w:cs="Times New Roman"/>
          <w:szCs w:val="20"/>
        </w:rPr>
        <w:t xml:space="preserve"> od  dnia wykonania tych badań.</w:t>
      </w:r>
    </w:p>
    <w:p w14:paraId="0C03670C" w14:textId="4945AE11" w:rsidR="002B6C84" w:rsidRPr="006E60DE" w:rsidRDefault="00D41BAD" w:rsidP="002A0424">
      <w:pPr>
        <w:pStyle w:val="Nagwek2"/>
        <w:numPr>
          <w:ilvl w:val="1"/>
          <w:numId w:val="20"/>
        </w:numPr>
        <w:spacing w:after="240"/>
        <w:ind w:left="426" w:hanging="426"/>
        <w:rPr>
          <w:rFonts w:cs="Times New Roman"/>
          <w:szCs w:val="20"/>
        </w:rPr>
      </w:pPr>
      <w:bookmarkStart w:id="52" w:name="_Toc7440848"/>
      <w:r w:rsidRPr="006E60DE">
        <w:rPr>
          <w:rFonts w:cs="Times New Roman"/>
          <w:szCs w:val="20"/>
        </w:rPr>
        <w:t>Badania w czasie robót</w:t>
      </w:r>
      <w:bookmarkEnd w:id="52"/>
    </w:p>
    <w:p w14:paraId="29CAC77F" w14:textId="50B305D0" w:rsidR="00833C38" w:rsidRPr="006E60DE" w:rsidRDefault="000E4D20" w:rsidP="00BA3A57">
      <w:pPr>
        <w:ind w:firstLine="709"/>
        <w:rPr>
          <w:rFonts w:cs="Times New Roman"/>
          <w:szCs w:val="20"/>
        </w:rPr>
      </w:pPr>
      <w:r w:rsidRPr="006E60DE">
        <w:rPr>
          <w:rFonts w:cs="Times New Roman"/>
          <w:szCs w:val="20"/>
        </w:rPr>
        <w:t xml:space="preserve">Częstotliwość oraz zakres badań i pomiarów zgodnie z tablicą </w:t>
      </w:r>
      <w:r w:rsidR="005017C3">
        <w:rPr>
          <w:rFonts w:cs="Times New Roman"/>
          <w:szCs w:val="20"/>
        </w:rPr>
        <w:t>6</w:t>
      </w:r>
      <w:r w:rsidRPr="006E60DE">
        <w:rPr>
          <w:rFonts w:cs="Times New Roman"/>
          <w:szCs w:val="20"/>
        </w:rPr>
        <w:t>.</w:t>
      </w:r>
      <w:r w:rsidR="005017C3">
        <w:rPr>
          <w:rFonts w:cs="Times New Roman"/>
          <w:szCs w:val="20"/>
        </w:rPr>
        <w:t>8.</w:t>
      </w:r>
    </w:p>
    <w:p w14:paraId="68F7B713" w14:textId="71787240" w:rsidR="00BA5513" w:rsidRPr="006E60DE" w:rsidRDefault="00B52FBC" w:rsidP="00B75414">
      <w:pPr>
        <w:spacing w:after="0"/>
        <w:rPr>
          <w:rFonts w:cs="Times New Roman"/>
          <w:b/>
          <w:szCs w:val="20"/>
        </w:rPr>
      </w:pPr>
      <w:r w:rsidRPr="006E60DE">
        <w:rPr>
          <w:rFonts w:cs="Times New Roman"/>
          <w:b/>
          <w:szCs w:val="20"/>
        </w:rPr>
        <w:t xml:space="preserve">Tablica </w:t>
      </w:r>
      <w:r w:rsidR="005017C3">
        <w:rPr>
          <w:rFonts w:cs="Times New Roman"/>
          <w:b/>
          <w:szCs w:val="20"/>
        </w:rPr>
        <w:t>6</w:t>
      </w:r>
      <w:r w:rsidRPr="006E60DE">
        <w:rPr>
          <w:rFonts w:cs="Times New Roman"/>
          <w:b/>
          <w:szCs w:val="20"/>
        </w:rPr>
        <w:t>.</w:t>
      </w:r>
      <w:r w:rsidR="005017C3">
        <w:rPr>
          <w:rFonts w:cs="Times New Roman"/>
          <w:b/>
          <w:szCs w:val="20"/>
        </w:rPr>
        <w:t>8.</w:t>
      </w:r>
      <w:r w:rsidRPr="006E60DE">
        <w:rPr>
          <w:rFonts w:cs="Times New Roman"/>
          <w:b/>
          <w:szCs w:val="20"/>
        </w:rPr>
        <w:t xml:space="preserve"> </w:t>
      </w:r>
      <w:r w:rsidRPr="00B75414">
        <w:rPr>
          <w:rFonts w:cs="Times New Roman"/>
          <w:szCs w:val="20"/>
        </w:rPr>
        <w:t>Częstotliwość oraz zakres badań i pomiarów</w:t>
      </w:r>
    </w:p>
    <w:tbl>
      <w:tblPr>
        <w:tblW w:w="9633" w:type="dxa"/>
        <w:tblInd w:w="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5"/>
        <w:gridCol w:w="3370"/>
        <w:gridCol w:w="2828"/>
        <w:gridCol w:w="2910"/>
      </w:tblGrid>
      <w:tr w:rsidR="00833C38" w:rsidRPr="006E60DE" w14:paraId="221B53C0" w14:textId="77777777" w:rsidTr="00624165">
        <w:trPr>
          <w:trHeight w:val="314"/>
        </w:trPr>
        <w:tc>
          <w:tcPr>
            <w:tcW w:w="525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14:paraId="342999C8" w14:textId="77777777" w:rsidR="00833C38" w:rsidRPr="00AB0A34" w:rsidRDefault="00833C38" w:rsidP="009826F5">
            <w:pPr>
              <w:pStyle w:val="tekstost"/>
              <w:numPr>
                <w:ilvl w:val="12"/>
                <w:numId w:val="0"/>
              </w:numPr>
              <w:spacing w:before="120" w:line="276" w:lineRule="auto"/>
              <w:ind w:left="567"/>
              <w:jc w:val="left"/>
              <w:rPr>
                <w:rFonts w:ascii="Verdana" w:hAnsi="Verdana"/>
                <w:b/>
                <w:snapToGrid w:val="0"/>
                <w:sz w:val="18"/>
                <w:szCs w:val="18"/>
              </w:rPr>
            </w:pPr>
          </w:p>
        </w:tc>
        <w:tc>
          <w:tcPr>
            <w:tcW w:w="3370" w:type="dxa"/>
            <w:vMerge w:val="restart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14:paraId="3AFD6972" w14:textId="77777777" w:rsidR="00833C38" w:rsidRPr="00AB0A34" w:rsidRDefault="00833C38" w:rsidP="00833C38">
            <w:pPr>
              <w:pStyle w:val="tekstost"/>
              <w:numPr>
                <w:ilvl w:val="12"/>
                <w:numId w:val="0"/>
              </w:numPr>
              <w:spacing w:before="120" w:line="276" w:lineRule="auto"/>
              <w:jc w:val="left"/>
              <w:rPr>
                <w:rFonts w:ascii="Verdana" w:hAnsi="Verdana"/>
                <w:sz w:val="18"/>
                <w:szCs w:val="18"/>
              </w:rPr>
            </w:pPr>
            <w:r w:rsidRPr="00AB0A34">
              <w:rPr>
                <w:rFonts w:ascii="Verdana" w:hAnsi="Verdana"/>
                <w:b/>
                <w:snapToGrid w:val="0"/>
                <w:sz w:val="18"/>
                <w:szCs w:val="18"/>
              </w:rPr>
              <w:t>Wyszczególnienie badań i pomiarów</w:t>
            </w:r>
          </w:p>
        </w:tc>
        <w:tc>
          <w:tcPr>
            <w:tcW w:w="57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C30173" w14:textId="77777777" w:rsidR="00833C38" w:rsidRPr="00AB0A34" w:rsidRDefault="00833C38" w:rsidP="009826F5">
            <w:pPr>
              <w:pStyle w:val="tekstost"/>
              <w:numPr>
                <w:ilvl w:val="12"/>
                <w:numId w:val="0"/>
              </w:numPr>
              <w:spacing w:line="276" w:lineRule="auto"/>
              <w:ind w:left="567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AB0A34">
              <w:rPr>
                <w:rFonts w:ascii="Verdana" w:hAnsi="Verdana"/>
                <w:b/>
                <w:sz w:val="18"/>
                <w:szCs w:val="18"/>
              </w:rPr>
              <w:t>Częstotliwość badań</w:t>
            </w:r>
          </w:p>
        </w:tc>
      </w:tr>
      <w:tr w:rsidR="00833C38" w:rsidRPr="006E60DE" w14:paraId="2E0B6838" w14:textId="77777777" w:rsidTr="00624165">
        <w:trPr>
          <w:trHeight w:val="987"/>
        </w:trPr>
        <w:tc>
          <w:tcPr>
            <w:tcW w:w="525" w:type="dxa"/>
            <w:tcBorders>
              <w:left w:val="single" w:sz="4" w:space="0" w:color="auto"/>
              <w:bottom w:val="double" w:sz="6" w:space="0" w:color="auto"/>
              <w:right w:val="single" w:sz="4" w:space="0" w:color="auto"/>
            </w:tcBorders>
          </w:tcPr>
          <w:p w14:paraId="0D689E5B" w14:textId="77777777" w:rsidR="00833C38" w:rsidRPr="00AB0A34" w:rsidRDefault="00833C38" w:rsidP="009826F5">
            <w:pPr>
              <w:pStyle w:val="tekstost"/>
              <w:numPr>
                <w:ilvl w:val="12"/>
                <w:numId w:val="0"/>
              </w:numPr>
              <w:spacing w:before="120" w:line="276" w:lineRule="auto"/>
              <w:ind w:left="567"/>
              <w:jc w:val="left"/>
              <w:rPr>
                <w:rFonts w:ascii="Verdana" w:hAnsi="Verdana"/>
                <w:sz w:val="18"/>
                <w:szCs w:val="18"/>
              </w:rPr>
            </w:pPr>
          </w:p>
          <w:p w14:paraId="018FC5FB" w14:textId="77777777" w:rsidR="00833C38" w:rsidRPr="00AB0A34" w:rsidRDefault="00833C38" w:rsidP="009826F5">
            <w:pPr>
              <w:rPr>
                <w:rFonts w:cs="Times New Roman"/>
                <w:b/>
                <w:sz w:val="18"/>
                <w:szCs w:val="18"/>
                <w:lang w:eastAsia="pl-PL"/>
              </w:rPr>
            </w:pPr>
            <w:r w:rsidRPr="00AB0A34">
              <w:rPr>
                <w:rFonts w:cs="Times New Roman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3370" w:type="dxa"/>
            <w:vMerge/>
            <w:tcBorders>
              <w:left w:val="single" w:sz="4" w:space="0" w:color="auto"/>
              <w:bottom w:val="double" w:sz="6" w:space="0" w:color="auto"/>
            </w:tcBorders>
            <w:vAlign w:val="center"/>
          </w:tcPr>
          <w:p w14:paraId="03AAD526" w14:textId="77777777" w:rsidR="00833C38" w:rsidRPr="00AB0A34" w:rsidRDefault="00833C38" w:rsidP="009826F5">
            <w:pPr>
              <w:pStyle w:val="tekstost"/>
              <w:numPr>
                <w:ilvl w:val="12"/>
                <w:numId w:val="0"/>
              </w:numPr>
              <w:spacing w:before="120" w:line="276" w:lineRule="auto"/>
              <w:ind w:left="567"/>
              <w:jc w:val="lef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828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vAlign w:val="center"/>
          </w:tcPr>
          <w:p w14:paraId="4BBFD7AA" w14:textId="77777777" w:rsidR="00833C38" w:rsidRPr="00AB0A34" w:rsidRDefault="00833C38" w:rsidP="009826F5">
            <w:pPr>
              <w:pStyle w:val="tekstost"/>
              <w:numPr>
                <w:ilvl w:val="12"/>
                <w:numId w:val="0"/>
              </w:numPr>
              <w:spacing w:line="276" w:lineRule="auto"/>
              <w:jc w:val="left"/>
              <w:rPr>
                <w:rFonts w:ascii="Verdana" w:hAnsi="Verdana"/>
                <w:b/>
                <w:sz w:val="18"/>
                <w:szCs w:val="18"/>
              </w:rPr>
            </w:pPr>
            <w:r w:rsidRPr="00AB0A34">
              <w:rPr>
                <w:rFonts w:ascii="Verdana" w:hAnsi="Verdana"/>
                <w:b/>
                <w:sz w:val="18"/>
                <w:szCs w:val="18"/>
              </w:rPr>
              <w:t>Minimalna liczba badań na dziennej działce roboczej</w:t>
            </w:r>
          </w:p>
        </w:tc>
        <w:tc>
          <w:tcPr>
            <w:tcW w:w="291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vAlign w:val="center"/>
          </w:tcPr>
          <w:p w14:paraId="19C17753" w14:textId="77777777" w:rsidR="00833C38" w:rsidRPr="00AB0A34" w:rsidRDefault="00833C38" w:rsidP="009826F5">
            <w:pPr>
              <w:pStyle w:val="tekstost"/>
              <w:numPr>
                <w:ilvl w:val="12"/>
                <w:numId w:val="0"/>
              </w:numPr>
              <w:spacing w:line="276" w:lineRule="auto"/>
              <w:ind w:left="133"/>
              <w:jc w:val="left"/>
              <w:rPr>
                <w:rFonts w:ascii="Verdana" w:hAnsi="Verdana"/>
                <w:b/>
                <w:sz w:val="18"/>
                <w:szCs w:val="18"/>
                <w:vertAlign w:val="superscript"/>
              </w:rPr>
            </w:pPr>
            <w:r w:rsidRPr="00AB0A34">
              <w:rPr>
                <w:rFonts w:ascii="Verdana" w:hAnsi="Verdana"/>
                <w:b/>
                <w:sz w:val="18"/>
                <w:szCs w:val="18"/>
              </w:rPr>
              <w:t>Maksymalna powierzchnia warstwy przypadająca na jedno badanie (m</w:t>
            </w:r>
            <w:r w:rsidRPr="00AB0A34">
              <w:rPr>
                <w:rFonts w:ascii="Verdana" w:hAnsi="Verdana"/>
                <w:b/>
                <w:sz w:val="18"/>
                <w:szCs w:val="18"/>
                <w:vertAlign w:val="superscript"/>
              </w:rPr>
              <w:t>2</w:t>
            </w:r>
            <w:r w:rsidRPr="00AB0A34">
              <w:rPr>
                <w:rFonts w:ascii="Verdana" w:hAnsi="Verdana"/>
                <w:b/>
                <w:sz w:val="18"/>
                <w:szCs w:val="18"/>
              </w:rPr>
              <w:t>)</w:t>
            </w:r>
          </w:p>
        </w:tc>
      </w:tr>
      <w:tr w:rsidR="00833C38" w:rsidRPr="006E60DE" w14:paraId="3CF04015" w14:textId="77777777" w:rsidTr="00624165">
        <w:trPr>
          <w:trHeight w:val="238"/>
        </w:trPr>
        <w:tc>
          <w:tcPr>
            <w:tcW w:w="52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AA079C" w14:textId="77777777" w:rsidR="00833C38" w:rsidRPr="00AB0A34" w:rsidRDefault="00833C38" w:rsidP="00833C38">
            <w:pPr>
              <w:pStyle w:val="tekstost"/>
              <w:numPr>
                <w:ilvl w:val="12"/>
                <w:numId w:val="0"/>
              </w:numPr>
              <w:tabs>
                <w:tab w:val="right" w:pos="4254"/>
              </w:tabs>
              <w:spacing w:before="60" w:line="276" w:lineRule="auto"/>
              <w:ind w:left="139"/>
              <w:jc w:val="left"/>
              <w:rPr>
                <w:rFonts w:ascii="Verdana" w:hAnsi="Verdana"/>
                <w:sz w:val="18"/>
                <w:szCs w:val="18"/>
              </w:rPr>
            </w:pPr>
            <w:r w:rsidRPr="00AB0A34">
              <w:rPr>
                <w:rFonts w:ascii="Verdana" w:hAnsi="Verdana"/>
                <w:sz w:val="18"/>
                <w:szCs w:val="18"/>
              </w:rPr>
              <w:t>1</w:t>
            </w:r>
          </w:p>
        </w:tc>
        <w:tc>
          <w:tcPr>
            <w:tcW w:w="3370" w:type="dxa"/>
            <w:tcBorders>
              <w:left w:val="single" w:sz="6" w:space="0" w:color="auto"/>
              <w:bottom w:val="single" w:sz="6" w:space="0" w:color="auto"/>
            </w:tcBorders>
            <w:vAlign w:val="center"/>
          </w:tcPr>
          <w:p w14:paraId="43F2A84A" w14:textId="77777777" w:rsidR="00833C38" w:rsidRPr="00AB0A34" w:rsidRDefault="00833C38" w:rsidP="009826F5">
            <w:pPr>
              <w:pStyle w:val="tekstost"/>
              <w:numPr>
                <w:ilvl w:val="12"/>
                <w:numId w:val="0"/>
              </w:numPr>
              <w:tabs>
                <w:tab w:val="right" w:pos="4254"/>
              </w:tabs>
              <w:spacing w:line="276" w:lineRule="auto"/>
              <w:jc w:val="left"/>
              <w:rPr>
                <w:rFonts w:ascii="Verdana" w:hAnsi="Verdana"/>
                <w:sz w:val="18"/>
                <w:szCs w:val="18"/>
              </w:rPr>
            </w:pPr>
            <w:r w:rsidRPr="00AB0A34">
              <w:rPr>
                <w:rFonts w:ascii="Verdana" w:hAnsi="Verdana"/>
                <w:sz w:val="18"/>
                <w:szCs w:val="18"/>
              </w:rPr>
              <w:t>Uziarnienie mieszanki</w:t>
            </w:r>
          </w:p>
        </w:tc>
        <w:tc>
          <w:tcPr>
            <w:tcW w:w="2828" w:type="dxa"/>
            <w:vMerge w:val="restart"/>
            <w:tcBorders>
              <w:left w:val="single" w:sz="6" w:space="0" w:color="auto"/>
            </w:tcBorders>
            <w:vAlign w:val="center"/>
          </w:tcPr>
          <w:p w14:paraId="4F2EF6B3" w14:textId="77777777" w:rsidR="00833C38" w:rsidRPr="00AB0A34" w:rsidRDefault="00833C38" w:rsidP="009826F5">
            <w:pPr>
              <w:pStyle w:val="tekstost"/>
              <w:numPr>
                <w:ilvl w:val="12"/>
                <w:numId w:val="0"/>
              </w:numPr>
              <w:spacing w:line="276" w:lineRule="auto"/>
              <w:ind w:left="567"/>
              <w:jc w:val="center"/>
              <w:rPr>
                <w:rFonts w:ascii="Verdana" w:hAnsi="Verdana"/>
                <w:sz w:val="18"/>
                <w:szCs w:val="18"/>
              </w:rPr>
            </w:pPr>
            <w:r w:rsidRPr="00AB0A34">
              <w:rPr>
                <w:rFonts w:ascii="Verdana" w:hAnsi="Verdana"/>
                <w:sz w:val="18"/>
                <w:szCs w:val="18"/>
              </w:rPr>
              <w:t>1</w:t>
            </w:r>
          </w:p>
        </w:tc>
        <w:tc>
          <w:tcPr>
            <w:tcW w:w="2910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7BB065F" w14:textId="77777777" w:rsidR="00833C38" w:rsidRPr="00AB0A34" w:rsidRDefault="00833C38" w:rsidP="009826F5">
            <w:pPr>
              <w:pStyle w:val="tekstost"/>
              <w:numPr>
                <w:ilvl w:val="12"/>
                <w:numId w:val="0"/>
              </w:numPr>
              <w:spacing w:line="276" w:lineRule="auto"/>
              <w:ind w:left="567"/>
              <w:jc w:val="center"/>
              <w:rPr>
                <w:rFonts w:ascii="Verdana" w:hAnsi="Verdana"/>
                <w:sz w:val="18"/>
                <w:szCs w:val="18"/>
              </w:rPr>
            </w:pPr>
            <w:r w:rsidRPr="00AB0A34">
              <w:rPr>
                <w:rFonts w:ascii="Verdana" w:hAnsi="Verdana"/>
                <w:sz w:val="18"/>
                <w:szCs w:val="18"/>
              </w:rPr>
              <w:t>3000</w:t>
            </w:r>
          </w:p>
        </w:tc>
      </w:tr>
      <w:tr w:rsidR="00833C38" w:rsidRPr="006E60DE" w14:paraId="6A646EA8" w14:textId="77777777" w:rsidTr="00624165">
        <w:trPr>
          <w:trHeight w:val="146"/>
        </w:trPr>
        <w:tc>
          <w:tcPr>
            <w:tcW w:w="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D729BD" w14:textId="77777777" w:rsidR="00833C38" w:rsidRPr="00AB0A34" w:rsidRDefault="00833C38" w:rsidP="00833C38">
            <w:pPr>
              <w:pStyle w:val="tekstost"/>
              <w:numPr>
                <w:ilvl w:val="12"/>
                <w:numId w:val="0"/>
              </w:numPr>
              <w:spacing w:before="60" w:line="276" w:lineRule="auto"/>
              <w:ind w:left="139"/>
              <w:jc w:val="left"/>
              <w:rPr>
                <w:rFonts w:ascii="Verdana" w:hAnsi="Verdana"/>
                <w:sz w:val="18"/>
                <w:szCs w:val="18"/>
              </w:rPr>
            </w:pPr>
            <w:r w:rsidRPr="00AB0A34">
              <w:rPr>
                <w:rFonts w:ascii="Verdana" w:hAnsi="Verdana"/>
                <w:sz w:val="18"/>
                <w:szCs w:val="18"/>
              </w:rPr>
              <w:t>2</w:t>
            </w:r>
          </w:p>
        </w:tc>
        <w:tc>
          <w:tcPr>
            <w:tcW w:w="3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46915C5" w14:textId="77777777" w:rsidR="00833C38" w:rsidRPr="00AB0A34" w:rsidRDefault="00833C38" w:rsidP="009826F5">
            <w:pPr>
              <w:pStyle w:val="tekstost"/>
              <w:numPr>
                <w:ilvl w:val="12"/>
                <w:numId w:val="0"/>
              </w:numPr>
              <w:spacing w:line="276" w:lineRule="auto"/>
              <w:jc w:val="left"/>
              <w:rPr>
                <w:rFonts w:ascii="Verdana" w:hAnsi="Verdana"/>
                <w:sz w:val="18"/>
                <w:szCs w:val="18"/>
              </w:rPr>
            </w:pPr>
            <w:r w:rsidRPr="00AB0A34">
              <w:rPr>
                <w:rFonts w:ascii="Verdana" w:hAnsi="Verdana"/>
                <w:sz w:val="18"/>
                <w:szCs w:val="18"/>
              </w:rPr>
              <w:t>Zawartość wody w mieszance</w:t>
            </w:r>
          </w:p>
        </w:tc>
        <w:tc>
          <w:tcPr>
            <w:tcW w:w="2828" w:type="dxa"/>
            <w:vMerge/>
            <w:tcBorders>
              <w:left w:val="single" w:sz="6" w:space="0" w:color="auto"/>
            </w:tcBorders>
            <w:vAlign w:val="center"/>
          </w:tcPr>
          <w:p w14:paraId="0E7505CE" w14:textId="77777777" w:rsidR="00833C38" w:rsidRPr="00AB0A34" w:rsidRDefault="00833C38" w:rsidP="009826F5">
            <w:pPr>
              <w:pStyle w:val="tekstost"/>
              <w:numPr>
                <w:ilvl w:val="12"/>
                <w:numId w:val="0"/>
              </w:numPr>
              <w:spacing w:line="276" w:lineRule="auto"/>
              <w:ind w:left="567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91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6C5E24" w14:textId="77777777" w:rsidR="00833C38" w:rsidRPr="00AB0A34" w:rsidRDefault="00833C38" w:rsidP="009826F5">
            <w:pPr>
              <w:pStyle w:val="tekstost"/>
              <w:numPr>
                <w:ilvl w:val="12"/>
                <w:numId w:val="0"/>
              </w:numPr>
              <w:spacing w:line="276" w:lineRule="auto"/>
              <w:ind w:left="567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833C38" w:rsidRPr="006E60DE" w14:paraId="1D11F067" w14:textId="77777777" w:rsidTr="00624165">
        <w:trPr>
          <w:trHeight w:val="180"/>
        </w:trPr>
        <w:tc>
          <w:tcPr>
            <w:tcW w:w="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F60C3B" w14:textId="77777777" w:rsidR="00833C38" w:rsidRPr="00AB0A34" w:rsidRDefault="00833C38" w:rsidP="00833C38">
            <w:pPr>
              <w:pStyle w:val="tekstost"/>
              <w:numPr>
                <w:ilvl w:val="12"/>
                <w:numId w:val="0"/>
              </w:numPr>
              <w:spacing w:before="60" w:line="276" w:lineRule="auto"/>
              <w:ind w:left="139"/>
              <w:jc w:val="left"/>
              <w:rPr>
                <w:rFonts w:ascii="Verdana" w:hAnsi="Verdana"/>
                <w:sz w:val="18"/>
                <w:szCs w:val="18"/>
              </w:rPr>
            </w:pPr>
            <w:r w:rsidRPr="00AB0A34">
              <w:rPr>
                <w:rFonts w:ascii="Verdana" w:hAnsi="Verdana"/>
                <w:sz w:val="18"/>
                <w:szCs w:val="18"/>
              </w:rPr>
              <w:t>3</w:t>
            </w:r>
          </w:p>
        </w:tc>
        <w:tc>
          <w:tcPr>
            <w:tcW w:w="3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F400E2C" w14:textId="3EB82A88" w:rsidR="00833C38" w:rsidRPr="00AB0A34" w:rsidRDefault="00833C38" w:rsidP="009826F5">
            <w:pPr>
              <w:pStyle w:val="tekstost"/>
              <w:numPr>
                <w:ilvl w:val="12"/>
                <w:numId w:val="0"/>
              </w:numPr>
              <w:spacing w:before="60" w:line="276" w:lineRule="auto"/>
              <w:jc w:val="left"/>
              <w:rPr>
                <w:rFonts w:ascii="Verdana" w:hAnsi="Verdana"/>
                <w:sz w:val="18"/>
                <w:szCs w:val="18"/>
              </w:rPr>
            </w:pPr>
            <w:r w:rsidRPr="00AB0A34">
              <w:rPr>
                <w:rFonts w:ascii="Verdana" w:hAnsi="Verdana"/>
                <w:sz w:val="18"/>
                <w:szCs w:val="18"/>
              </w:rPr>
              <w:t>Zagęszczenie i nośność warstwy</w:t>
            </w:r>
            <w:r w:rsidR="007B7A9A" w:rsidRPr="00AB0A34">
              <w:rPr>
                <w:rFonts w:ascii="Verdana" w:hAnsi="Verdana"/>
                <w:sz w:val="18"/>
                <w:szCs w:val="18"/>
              </w:rPr>
              <w:t>***)</w:t>
            </w:r>
          </w:p>
        </w:tc>
        <w:tc>
          <w:tcPr>
            <w:tcW w:w="2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6C868D" w14:textId="77777777" w:rsidR="00833C38" w:rsidRPr="00AB0A34" w:rsidRDefault="00833C38" w:rsidP="009826F5">
            <w:pPr>
              <w:pStyle w:val="tekstost"/>
              <w:numPr>
                <w:ilvl w:val="12"/>
                <w:numId w:val="0"/>
              </w:numPr>
              <w:spacing w:before="60" w:line="276" w:lineRule="auto"/>
              <w:ind w:left="567"/>
              <w:jc w:val="center"/>
              <w:rPr>
                <w:rFonts w:ascii="Verdana" w:hAnsi="Verdana"/>
                <w:sz w:val="18"/>
                <w:szCs w:val="18"/>
              </w:rPr>
            </w:pPr>
            <w:r w:rsidRPr="00AB0A34">
              <w:rPr>
                <w:rFonts w:ascii="Verdana" w:hAnsi="Verdana"/>
                <w:sz w:val="18"/>
                <w:szCs w:val="18"/>
              </w:rPr>
              <w:t>2</w:t>
            </w:r>
          </w:p>
        </w:tc>
        <w:tc>
          <w:tcPr>
            <w:tcW w:w="2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729D86" w14:textId="07282BB4" w:rsidR="00833C38" w:rsidRPr="00AB0A34" w:rsidRDefault="00BB215D" w:rsidP="009826F5">
            <w:pPr>
              <w:pStyle w:val="tekstost"/>
              <w:numPr>
                <w:ilvl w:val="12"/>
                <w:numId w:val="0"/>
              </w:numPr>
              <w:spacing w:before="60" w:line="276" w:lineRule="auto"/>
              <w:ind w:left="567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6</w:t>
            </w:r>
            <w:r w:rsidR="00833C38" w:rsidRPr="00AB0A34">
              <w:rPr>
                <w:rFonts w:ascii="Verdana" w:hAnsi="Verdana"/>
                <w:sz w:val="18"/>
                <w:szCs w:val="18"/>
              </w:rPr>
              <w:t>000</w:t>
            </w:r>
          </w:p>
        </w:tc>
      </w:tr>
      <w:tr w:rsidR="00833C38" w:rsidRPr="006E60DE" w14:paraId="4C05F93A" w14:textId="77777777" w:rsidTr="00624165">
        <w:trPr>
          <w:trHeight w:val="767"/>
        </w:trPr>
        <w:tc>
          <w:tcPr>
            <w:tcW w:w="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406746" w14:textId="77777777" w:rsidR="00833C38" w:rsidRPr="00AB0A34" w:rsidRDefault="00833C38" w:rsidP="00833C38">
            <w:pPr>
              <w:pStyle w:val="tekstost"/>
              <w:numPr>
                <w:ilvl w:val="12"/>
                <w:numId w:val="0"/>
              </w:numPr>
              <w:spacing w:before="60" w:line="276" w:lineRule="auto"/>
              <w:ind w:left="139"/>
              <w:jc w:val="left"/>
              <w:rPr>
                <w:rFonts w:ascii="Verdana" w:hAnsi="Verdana"/>
                <w:sz w:val="18"/>
                <w:szCs w:val="18"/>
              </w:rPr>
            </w:pPr>
            <w:r w:rsidRPr="00AB0A34">
              <w:rPr>
                <w:rFonts w:ascii="Verdana" w:hAnsi="Verdana"/>
                <w:sz w:val="18"/>
                <w:szCs w:val="18"/>
              </w:rPr>
              <w:t>4</w:t>
            </w:r>
          </w:p>
        </w:tc>
        <w:tc>
          <w:tcPr>
            <w:tcW w:w="3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AC30CD" w14:textId="77777777" w:rsidR="007C2E92" w:rsidRPr="00AB0A34" w:rsidRDefault="00833C38" w:rsidP="007C2E92">
            <w:pPr>
              <w:pStyle w:val="tekstost"/>
              <w:numPr>
                <w:ilvl w:val="12"/>
                <w:numId w:val="0"/>
              </w:numPr>
              <w:spacing w:line="276" w:lineRule="auto"/>
              <w:jc w:val="left"/>
              <w:rPr>
                <w:rFonts w:ascii="Verdana" w:hAnsi="Verdana"/>
                <w:sz w:val="18"/>
                <w:szCs w:val="18"/>
              </w:rPr>
            </w:pPr>
            <w:r w:rsidRPr="00AB0A34">
              <w:rPr>
                <w:rFonts w:ascii="Verdana" w:hAnsi="Verdana"/>
                <w:sz w:val="18"/>
                <w:szCs w:val="18"/>
              </w:rPr>
              <w:t xml:space="preserve">Badanie właściwości </w:t>
            </w:r>
          </w:p>
          <w:p w14:paraId="45C6C9B0" w14:textId="30D9266E" w:rsidR="00833C38" w:rsidRPr="00AB0A34" w:rsidRDefault="00833C38" w:rsidP="007C2E92">
            <w:pPr>
              <w:pStyle w:val="tekstost"/>
              <w:numPr>
                <w:ilvl w:val="12"/>
                <w:numId w:val="0"/>
              </w:numPr>
              <w:spacing w:line="276" w:lineRule="auto"/>
              <w:jc w:val="left"/>
              <w:rPr>
                <w:rFonts w:ascii="Verdana" w:hAnsi="Verdana"/>
                <w:sz w:val="18"/>
                <w:szCs w:val="18"/>
              </w:rPr>
            </w:pPr>
            <w:r w:rsidRPr="00AB0A34">
              <w:rPr>
                <w:rFonts w:ascii="Verdana" w:hAnsi="Verdana"/>
                <w:sz w:val="18"/>
                <w:szCs w:val="18"/>
              </w:rPr>
              <w:t xml:space="preserve">mieszanki </w:t>
            </w:r>
            <w:r w:rsidR="007C2E92" w:rsidRPr="00AB0A34">
              <w:rPr>
                <w:rFonts w:ascii="Verdana" w:hAnsi="Verdana"/>
                <w:sz w:val="18"/>
                <w:szCs w:val="18"/>
              </w:rPr>
              <w:t>/ gruntu</w:t>
            </w:r>
          </w:p>
        </w:tc>
        <w:tc>
          <w:tcPr>
            <w:tcW w:w="57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3435EF" w14:textId="77777777" w:rsidR="00833C38" w:rsidRPr="00AB0A34" w:rsidRDefault="00833C38" w:rsidP="009826F5">
            <w:pPr>
              <w:pStyle w:val="tekstost"/>
              <w:numPr>
                <w:ilvl w:val="12"/>
                <w:numId w:val="0"/>
              </w:numPr>
              <w:spacing w:before="60" w:line="276" w:lineRule="auto"/>
              <w:ind w:left="71"/>
              <w:jc w:val="left"/>
              <w:rPr>
                <w:rFonts w:ascii="Verdana" w:hAnsi="Verdana"/>
                <w:sz w:val="18"/>
                <w:szCs w:val="18"/>
              </w:rPr>
            </w:pPr>
            <w:r w:rsidRPr="00AB0A34">
              <w:rPr>
                <w:rFonts w:ascii="Verdana" w:hAnsi="Verdana"/>
                <w:snapToGrid w:val="0"/>
                <w:sz w:val="18"/>
                <w:szCs w:val="18"/>
              </w:rPr>
              <w:t>Przy zatwierdzeniu materiału oraz przy każdej istotnej zmianie jego właściwości, zmianie złoża, zmianie producenta.</w:t>
            </w:r>
          </w:p>
        </w:tc>
      </w:tr>
      <w:tr w:rsidR="00833C38" w:rsidRPr="006E60DE" w14:paraId="7CF36046" w14:textId="77777777" w:rsidTr="00624165">
        <w:trPr>
          <w:trHeight w:val="334"/>
        </w:trPr>
        <w:tc>
          <w:tcPr>
            <w:tcW w:w="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36F306" w14:textId="77777777" w:rsidR="00833C38" w:rsidRPr="00AB0A34" w:rsidRDefault="00833C38" w:rsidP="009826F5">
            <w:pPr>
              <w:spacing w:after="0" w:line="260" w:lineRule="atLeast"/>
              <w:jc w:val="center"/>
              <w:rPr>
                <w:rFonts w:eastAsia="Times New Roman" w:cs="Times New Roman"/>
                <w:snapToGrid w:val="0"/>
                <w:sz w:val="18"/>
                <w:szCs w:val="18"/>
                <w:lang w:eastAsia="pl-PL"/>
              </w:rPr>
            </w:pPr>
            <w:r w:rsidRPr="00AB0A34">
              <w:rPr>
                <w:rFonts w:eastAsia="Times New Roman" w:cs="Times New Roman"/>
                <w:snapToGrid w:val="0"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3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15F591" w14:textId="77777777" w:rsidR="00833C38" w:rsidRPr="00AB0A34" w:rsidRDefault="00833C38" w:rsidP="009826F5">
            <w:pPr>
              <w:spacing w:after="0" w:line="260" w:lineRule="atLeast"/>
              <w:rPr>
                <w:rFonts w:eastAsia="Times New Roman" w:cs="Times New Roman"/>
                <w:snapToGrid w:val="0"/>
                <w:sz w:val="18"/>
                <w:szCs w:val="18"/>
                <w:lang w:eastAsia="pl-PL"/>
              </w:rPr>
            </w:pPr>
            <w:r w:rsidRPr="00AB0A34">
              <w:rPr>
                <w:rFonts w:eastAsia="Times New Roman" w:cs="Times New Roman"/>
                <w:snapToGrid w:val="0"/>
                <w:sz w:val="18"/>
                <w:szCs w:val="18"/>
                <w:lang w:eastAsia="pl-PL"/>
              </w:rPr>
              <w:t>Szerokość warstwy</w:t>
            </w:r>
          </w:p>
        </w:tc>
        <w:tc>
          <w:tcPr>
            <w:tcW w:w="57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7A5A9E" w14:textId="77777777" w:rsidR="00833C38" w:rsidRPr="00AB0A34" w:rsidRDefault="00833C38" w:rsidP="009826F5">
            <w:pPr>
              <w:spacing w:after="0" w:line="260" w:lineRule="atLeast"/>
              <w:rPr>
                <w:rFonts w:eastAsia="Times New Roman" w:cs="Times New Roman"/>
                <w:snapToGrid w:val="0"/>
                <w:sz w:val="18"/>
                <w:szCs w:val="18"/>
                <w:lang w:eastAsia="pl-PL"/>
              </w:rPr>
            </w:pPr>
            <w:r w:rsidRPr="00AB0A34">
              <w:rPr>
                <w:rFonts w:eastAsia="Times New Roman" w:cs="Times New Roman"/>
                <w:snapToGrid w:val="0"/>
                <w:sz w:val="18"/>
                <w:szCs w:val="18"/>
                <w:lang w:eastAsia="pl-PL"/>
              </w:rPr>
              <w:t>10 razy na 1km jezdni</w:t>
            </w:r>
          </w:p>
        </w:tc>
      </w:tr>
      <w:tr w:rsidR="00833C38" w:rsidRPr="006E60DE" w14:paraId="607ACC16" w14:textId="77777777" w:rsidTr="00624165">
        <w:trPr>
          <w:trHeight w:val="334"/>
        </w:trPr>
        <w:tc>
          <w:tcPr>
            <w:tcW w:w="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C15E89" w14:textId="77777777" w:rsidR="00833C38" w:rsidRPr="00AB0A34" w:rsidRDefault="00833C38" w:rsidP="009826F5">
            <w:pPr>
              <w:spacing w:after="0" w:line="260" w:lineRule="atLeast"/>
              <w:jc w:val="center"/>
              <w:rPr>
                <w:rFonts w:eastAsia="Times New Roman" w:cs="Times New Roman"/>
                <w:snapToGrid w:val="0"/>
                <w:sz w:val="18"/>
                <w:szCs w:val="18"/>
                <w:lang w:eastAsia="pl-PL"/>
              </w:rPr>
            </w:pPr>
            <w:r w:rsidRPr="00AB0A34">
              <w:rPr>
                <w:rFonts w:eastAsia="Times New Roman" w:cs="Times New Roman"/>
                <w:snapToGrid w:val="0"/>
                <w:sz w:val="18"/>
                <w:szCs w:val="18"/>
                <w:lang w:eastAsia="pl-PL"/>
              </w:rPr>
              <w:t>6</w:t>
            </w:r>
          </w:p>
        </w:tc>
        <w:tc>
          <w:tcPr>
            <w:tcW w:w="3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54600C" w14:textId="77777777" w:rsidR="00833C38" w:rsidRPr="00AB0A34" w:rsidRDefault="00833C38" w:rsidP="009826F5">
            <w:pPr>
              <w:spacing w:after="0" w:line="260" w:lineRule="atLeast"/>
              <w:rPr>
                <w:rFonts w:eastAsia="Times New Roman" w:cs="Times New Roman"/>
                <w:snapToGrid w:val="0"/>
                <w:sz w:val="18"/>
                <w:szCs w:val="18"/>
                <w:lang w:eastAsia="pl-PL"/>
              </w:rPr>
            </w:pPr>
            <w:r w:rsidRPr="00AB0A34">
              <w:rPr>
                <w:rFonts w:eastAsia="Times New Roman" w:cs="Times New Roman"/>
                <w:snapToGrid w:val="0"/>
                <w:sz w:val="18"/>
                <w:szCs w:val="18"/>
                <w:lang w:eastAsia="pl-PL"/>
              </w:rPr>
              <w:t>Równość podłużna</w:t>
            </w:r>
          </w:p>
        </w:tc>
        <w:tc>
          <w:tcPr>
            <w:tcW w:w="57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F581A1" w14:textId="77777777" w:rsidR="00833C38" w:rsidRPr="00AB0A34" w:rsidRDefault="00833C38" w:rsidP="009826F5">
            <w:pPr>
              <w:spacing w:after="0" w:line="260" w:lineRule="atLeast"/>
              <w:rPr>
                <w:rFonts w:eastAsia="Times New Roman" w:cs="Times New Roman"/>
                <w:snapToGrid w:val="0"/>
                <w:sz w:val="18"/>
                <w:szCs w:val="18"/>
                <w:lang w:eastAsia="pl-PL"/>
              </w:rPr>
            </w:pPr>
            <w:r w:rsidRPr="00AB0A34">
              <w:rPr>
                <w:rFonts w:eastAsia="Times New Roman" w:cs="Times New Roman"/>
                <w:snapToGrid w:val="0"/>
                <w:sz w:val="18"/>
                <w:szCs w:val="18"/>
                <w:lang w:eastAsia="pl-PL"/>
              </w:rPr>
              <w:t>co 20 m na każdym pasie ruchu</w:t>
            </w:r>
            <w:r w:rsidRPr="00AB0A34">
              <w:rPr>
                <w:rFonts w:eastAsia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</w:tr>
      <w:tr w:rsidR="00833C38" w:rsidRPr="006E60DE" w14:paraId="6382B513" w14:textId="77777777" w:rsidTr="00624165">
        <w:trPr>
          <w:trHeight w:val="320"/>
        </w:trPr>
        <w:tc>
          <w:tcPr>
            <w:tcW w:w="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F45696" w14:textId="77777777" w:rsidR="00833C38" w:rsidRPr="00AB0A34" w:rsidRDefault="00833C38" w:rsidP="009826F5">
            <w:pPr>
              <w:spacing w:after="0" w:line="260" w:lineRule="atLeast"/>
              <w:jc w:val="center"/>
              <w:rPr>
                <w:rFonts w:eastAsia="Times New Roman" w:cs="Times New Roman"/>
                <w:snapToGrid w:val="0"/>
                <w:sz w:val="18"/>
                <w:szCs w:val="18"/>
                <w:lang w:eastAsia="pl-PL"/>
              </w:rPr>
            </w:pPr>
            <w:r w:rsidRPr="00AB0A34">
              <w:rPr>
                <w:rFonts w:eastAsia="Times New Roman" w:cs="Times New Roman"/>
                <w:snapToGrid w:val="0"/>
                <w:sz w:val="18"/>
                <w:szCs w:val="18"/>
                <w:lang w:eastAsia="pl-PL"/>
              </w:rPr>
              <w:t>7</w:t>
            </w:r>
          </w:p>
        </w:tc>
        <w:tc>
          <w:tcPr>
            <w:tcW w:w="3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AA9639" w14:textId="77777777" w:rsidR="00833C38" w:rsidRPr="00AB0A34" w:rsidRDefault="00833C38" w:rsidP="009826F5">
            <w:pPr>
              <w:spacing w:after="0" w:line="260" w:lineRule="atLeast"/>
              <w:rPr>
                <w:rFonts w:eastAsia="Times New Roman" w:cs="Times New Roman"/>
                <w:snapToGrid w:val="0"/>
                <w:sz w:val="18"/>
                <w:szCs w:val="18"/>
                <w:lang w:eastAsia="pl-PL"/>
              </w:rPr>
            </w:pPr>
            <w:r w:rsidRPr="00AB0A34">
              <w:rPr>
                <w:rFonts w:eastAsia="Times New Roman" w:cs="Times New Roman"/>
                <w:snapToGrid w:val="0"/>
                <w:sz w:val="18"/>
                <w:szCs w:val="18"/>
                <w:lang w:eastAsia="pl-PL"/>
              </w:rPr>
              <w:t>Równość poprzeczna</w:t>
            </w:r>
          </w:p>
        </w:tc>
        <w:tc>
          <w:tcPr>
            <w:tcW w:w="57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5211D4" w14:textId="77777777" w:rsidR="00833C38" w:rsidRPr="00AB0A34" w:rsidRDefault="00833C38" w:rsidP="009826F5">
            <w:pPr>
              <w:spacing w:after="0" w:line="260" w:lineRule="atLeast"/>
              <w:rPr>
                <w:rFonts w:eastAsia="Times New Roman" w:cs="Times New Roman"/>
                <w:snapToGrid w:val="0"/>
                <w:sz w:val="18"/>
                <w:szCs w:val="18"/>
                <w:lang w:eastAsia="pl-PL"/>
              </w:rPr>
            </w:pPr>
            <w:r w:rsidRPr="00AB0A34">
              <w:rPr>
                <w:rFonts w:eastAsia="Times New Roman" w:cs="Times New Roman"/>
                <w:snapToGrid w:val="0"/>
                <w:sz w:val="18"/>
                <w:szCs w:val="18"/>
                <w:lang w:eastAsia="pl-PL"/>
              </w:rPr>
              <w:t>10 razy na 1km jezdni</w:t>
            </w:r>
          </w:p>
        </w:tc>
      </w:tr>
      <w:tr w:rsidR="00833C38" w:rsidRPr="006E60DE" w14:paraId="10021952" w14:textId="77777777" w:rsidTr="00624165">
        <w:trPr>
          <w:trHeight w:val="334"/>
        </w:trPr>
        <w:tc>
          <w:tcPr>
            <w:tcW w:w="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69898C" w14:textId="77777777" w:rsidR="00833C38" w:rsidRPr="00AB0A34" w:rsidRDefault="00833C38" w:rsidP="009826F5">
            <w:pPr>
              <w:spacing w:after="0" w:line="260" w:lineRule="atLeast"/>
              <w:jc w:val="center"/>
              <w:rPr>
                <w:rFonts w:eastAsia="Times New Roman" w:cs="Times New Roman"/>
                <w:snapToGrid w:val="0"/>
                <w:sz w:val="18"/>
                <w:szCs w:val="18"/>
                <w:lang w:eastAsia="pl-PL"/>
              </w:rPr>
            </w:pPr>
            <w:r w:rsidRPr="00AB0A34">
              <w:rPr>
                <w:rFonts w:eastAsia="Times New Roman" w:cs="Times New Roman"/>
                <w:snapToGrid w:val="0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3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CE8C0F" w14:textId="77777777" w:rsidR="00833C38" w:rsidRPr="00AB0A34" w:rsidRDefault="00833C38" w:rsidP="009826F5">
            <w:pPr>
              <w:spacing w:after="0" w:line="260" w:lineRule="atLeast"/>
              <w:rPr>
                <w:rFonts w:eastAsia="Times New Roman" w:cs="Times New Roman"/>
                <w:snapToGrid w:val="0"/>
                <w:sz w:val="18"/>
                <w:szCs w:val="18"/>
                <w:lang w:eastAsia="pl-PL"/>
              </w:rPr>
            </w:pPr>
            <w:r w:rsidRPr="00AB0A34">
              <w:rPr>
                <w:rFonts w:eastAsia="Times New Roman" w:cs="Times New Roman"/>
                <w:snapToGrid w:val="0"/>
                <w:sz w:val="18"/>
                <w:szCs w:val="18"/>
                <w:lang w:eastAsia="pl-PL"/>
              </w:rPr>
              <w:t xml:space="preserve">Spadki poprzeczne </w:t>
            </w:r>
            <w:r w:rsidRPr="00AB0A34">
              <w:rPr>
                <w:rFonts w:eastAsia="Times New Roman" w:cs="Times New Roman"/>
                <w:snapToGrid w:val="0"/>
                <w:sz w:val="18"/>
                <w:szCs w:val="18"/>
                <w:vertAlign w:val="superscript"/>
                <w:lang w:eastAsia="pl-PL"/>
              </w:rPr>
              <w:t>*)</w:t>
            </w:r>
          </w:p>
        </w:tc>
        <w:tc>
          <w:tcPr>
            <w:tcW w:w="57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E0113C" w14:textId="77777777" w:rsidR="00833C38" w:rsidRPr="00AB0A34" w:rsidRDefault="00833C38" w:rsidP="009826F5">
            <w:pPr>
              <w:spacing w:after="0" w:line="260" w:lineRule="atLeast"/>
              <w:rPr>
                <w:rFonts w:eastAsia="Times New Roman" w:cs="Times New Roman"/>
                <w:snapToGrid w:val="0"/>
                <w:sz w:val="18"/>
                <w:szCs w:val="18"/>
                <w:lang w:eastAsia="pl-PL"/>
              </w:rPr>
            </w:pPr>
            <w:r w:rsidRPr="00AB0A34">
              <w:rPr>
                <w:rFonts w:eastAsia="Times New Roman" w:cs="Times New Roman"/>
                <w:snapToGrid w:val="0"/>
                <w:sz w:val="18"/>
                <w:szCs w:val="18"/>
                <w:lang w:eastAsia="pl-PL"/>
              </w:rPr>
              <w:t>10 razy na 1km jezdni</w:t>
            </w:r>
          </w:p>
        </w:tc>
      </w:tr>
      <w:tr w:rsidR="00833C38" w:rsidRPr="006E60DE" w14:paraId="551FDE9D" w14:textId="77777777" w:rsidTr="00624165">
        <w:trPr>
          <w:trHeight w:val="334"/>
        </w:trPr>
        <w:tc>
          <w:tcPr>
            <w:tcW w:w="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920F31" w14:textId="77777777" w:rsidR="00833C38" w:rsidRPr="00AB0A34" w:rsidRDefault="00833C38" w:rsidP="009826F5">
            <w:pPr>
              <w:spacing w:after="0" w:line="260" w:lineRule="atLeast"/>
              <w:jc w:val="center"/>
              <w:rPr>
                <w:rFonts w:eastAsia="Times New Roman" w:cs="Times New Roman"/>
                <w:snapToGrid w:val="0"/>
                <w:sz w:val="18"/>
                <w:szCs w:val="18"/>
                <w:lang w:eastAsia="pl-PL"/>
              </w:rPr>
            </w:pPr>
            <w:r w:rsidRPr="00AB0A34">
              <w:rPr>
                <w:rFonts w:eastAsia="Times New Roman" w:cs="Times New Roman"/>
                <w:snapToGrid w:val="0"/>
                <w:sz w:val="18"/>
                <w:szCs w:val="18"/>
                <w:lang w:eastAsia="pl-PL"/>
              </w:rPr>
              <w:t>9</w:t>
            </w:r>
          </w:p>
        </w:tc>
        <w:tc>
          <w:tcPr>
            <w:tcW w:w="3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5DB1AD" w14:textId="77777777" w:rsidR="00833C38" w:rsidRPr="00AB0A34" w:rsidRDefault="00833C38" w:rsidP="00833C38">
            <w:pPr>
              <w:spacing w:after="0" w:line="260" w:lineRule="atLeast"/>
              <w:jc w:val="left"/>
              <w:rPr>
                <w:rFonts w:eastAsia="Times New Roman" w:cs="Times New Roman"/>
                <w:snapToGrid w:val="0"/>
                <w:sz w:val="18"/>
                <w:szCs w:val="18"/>
                <w:lang w:eastAsia="pl-PL"/>
              </w:rPr>
            </w:pPr>
            <w:r w:rsidRPr="00AB0A34">
              <w:rPr>
                <w:rFonts w:eastAsia="Times New Roman" w:cs="Times New Roman"/>
                <w:snapToGrid w:val="0"/>
                <w:sz w:val="18"/>
                <w:szCs w:val="18"/>
                <w:lang w:eastAsia="pl-PL"/>
              </w:rPr>
              <w:t>Rzędne wysokościowe</w:t>
            </w:r>
          </w:p>
        </w:tc>
        <w:tc>
          <w:tcPr>
            <w:tcW w:w="57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7622BF" w14:textId="77777777" w:rsidR="00833C38" w:rsidRPr="00AB0A34" w:rsidRDefault="00833C38" w:rsidP="009826F5">
            <w:pPr>
              <w:spacing w:after="0" w:line="260" w:lineRule="atLeast"/>
              <w:jc w:val="left"/>
              <w:rPr>
                <w:rFonts w:eastAsia="Times New Roman" w:cs="Times New Roman"/>
                <w:snapToGrid w:val="0"/>
                <w:sz w:val="18"/>
                <w:szCs w:val="18"/>
                <w:lang w:eastAsia="pl-PL"/>
              </w:rPr>
            </w:pPr>
            <w:r w:rsidRPr="00AB0A34">
              <w:rPr>
                <w:rFonts w:eastAsia="Times New Roman" w:cs="Times New Roman"/>
                <w:snapToGrid w:val="0"/>
                <w:sz w:val="18"/>
                <w:szCs w:val="18"/>
                <w:lang w:eastAsia="pl-PL"/>
              </w:rPr>
              <w:t xml:space="preserve">Co 25 m na odcinkach prostych i co 10m na łukach w osi jezdni i na jej krawędziach dla autostrad i dróg ekspresowych, co 100m na odcinkach prostych i co 10 m na łukach dla pozostałych dróg </w:t>
            </w:r>
          </w:p>
        </w:tc>
      </w:tr>
      <w:tr w:rsidR="00833C38" w:rsidRPr="006E60DE" w14:paraId="510BF723" w14:textId="77777777" w:rsidTr="00624165">
        <w:trPr>
          <w:trHeight w:val="320"/>
        </w:trPr>
        <w:tc>
          <w:tcPr>
            <w:tcW w:w="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AC1616" w14:textId="77777777" w:rsidR="00833C38" w:rsidRPr="00AB0A34" w:rsidRDefault="00833C38" w:rsidP="009826F5">
            <w:pPr>
              <w:spacing w:after="0" w:line="260" w:lineRule="atLeast"/>
              <w:jc w:val="center"/>
              <w:rPr>
                <w:rFonts w:eastAsia="Times New Roman" w:cs="Times New Roman"/>
                <w:snapToGrid w:val="0"/>
                <w:sz w:val="18"/>
                <w:szCs w:val="18"/>
                <w:lang w:eastAsia="pl-PL"/>
              </w:rPr>
            </w:pPr>
            <w:r w:rsidRPr="00AB0A34">
              <w:rPr>
                <w:rFonts w:eastAsia="Times New Roman" w:cs="Times New Roman"/>
                <w:snapToGrid w:val="0"/>
                <w:sz w:val="18"/>
                <w:szCs w:val="18"/>
                <w:lang w:eastAsia="pl-PL"/>
              </w:rPr>
              <w:t>10</w:t>
            </w:r>
          </w:p>
        </w:tc>
        <w:tc>
          <w:tcPr>
            <w:tcW w:w="3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D816CB" w14:textId="77777777" w:rsidR="00833C38" w:rsidRPr="00AB0A34" w:rsidRDefault="00833C38" w:rsidP="009826F5">
            <w:pPr>
              <w:spacing w:after="0" w:line="260" w:lineRule="atLeast"/>
              <w:rPr>
                <w:rFonts w:eastAsia="Times New Roman" w:cs="Times New Roman"/>
                <w:snapToGrid w:val="0"/>
                <w:sz w:val="18"/>
                <w:szCs w:val="18"/>
                <w:lang w:eastAsia="pl-PL"/>
              </w:rPr>
            </w:pPr>
            <w:r w:rsidRPr="00AB0A34">
              <w:rPr>
                <w:rFonts w:eastAsia="Times New Roman" w:cs="Times New Roman"/>
                <w:snapToGrid w:val="0"/>
                <w:sz w:val="18"/>
                <w:szCs w:val="18"/>
                <w:lang w:eastAsia="pl-PL"/>
              </w:rPr>
              <w:t xml:space="preserve">Ukształtowanie osi w planie </w:t>
            </w:r>
            <w:r w:rsidRPr="00AB0A34">
              <w:rPr>
                <w:rFonts w:eastAsia="Times New Roman" w:cs="Times New Roman"/>
                <w:snapToGrid w:val="0"/>
                <w:sz w:val="18"/>
                <w:szCs w:val="18"/>
                <w:vertAlign w:val="superscript"/>
                <w:lang w:eastAsia="pl-PL"/>
              </w:rPr>
              <w:t>*)</w:t>
            </w:r>
          </w:p>
        </w:tc>
        <w:tc>
          <w:tcPr>
            <w:tcW w:w="57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EF4A8E" w14:textId="77777777" w:rsidR="00833C38" w:rsidRPr="00AB0A34" w:rsidRDefault="00833C38" w:rsidP="009826F5">
            <w:pPr>
              <w:spacing w:after="0" w:line="260" w:lineRule="atLeast"/>
              <w:jc w:val="left"/>
              <w:rPr>
                <w:rFonts w:eastAsia="Times New Roman" w:cs="Times New Roman"/>
                <w:strike/>
                <w:snapToGrid w:val="0"/>
                <w:sz w:val="18"/>
                <w:szCs w:val="18"/>
                <w:lang w:eastAsia="pl-PL"/>
              </w:rPr>
            </w:pPr>
            <w:r w:rsidRPr="00AB0A34">
              <w:rPr>
                <w:rFonts w:eastAsia="Times New Roman" w:cs="Times New Roman"/>
                <w:snapToGrid w:val="0"/>
                <w:sz w:val="18"/>
                <w:szCs w:val="18"/>
                <w:lang w:eastAsia="pl-PL"/>
              </w:rPr>
              <w:t xml:space="preserve">Zgodnie z dokumentacją projektową </w:t>
            </w:r>
          </w:p>
        </w:tc>
      </w:tr>
      <w:tr w:rsidR="00833C38" w:rsidRPr="006E60DE" w14:paraId="3D99FD2C" w14:textId="77777777" w:rsidTr="00624165">
        <w:trPr>
          <w:trHeight w:val="334"/>
        </w:trPr>
        <w:tc>
          <w:tcPr>
            <w:tcW w:w="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14D37A" w14:textId="77777777" w:rsidR="00833C38" w:rsidRPr="00AB0A34" w:rsidRDefault="00833C38" w:rsidP="009826F5">
            <w:pPr>
              <w:spacing w:after="0" w:line="260" w:lineRule="atLeast"/>
              <w:jc w:val="center"/>
              <w:rPr>
                <w:rFonts w:eastAsia="Times New Roman" w:cs="Times New Roman"/>
                <w:snapToGrid w:val="0"/>
                <w:sz w:val="18"/>
                <w:szCs w:val="18"/>
                <w:lang w:eastAsia="pl-PL"/>
              </w:rPr>
            </w:pPr>
            <w:r w:rsidRPr="00AB0A34">
              <w:rPr>
                <w:rFonts w:eastAsia="Times New Roman" w:cs="Times New Roman"/>
                <w:snapToGrid w:val="0"/>
                <w:sz w:val="18"/>
                <w:szCs w:val="18"/>
                <w:lang w:eastAsia="pl-PL"/>
              </w:rPr>
              <w:t>11</w:t>
            </w:r>
          </w:p>
        </w:tc>
        <w:tc>
          <w:tcPr>
            <w:tcW w:w="3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01E063" w14:textId="77777777" w:rsidR="00833C38" w:rsidRPr="00AB0A34" w:rsidRDefault="00833C38" w:rsidP="009826F5">
            <w:pPr>
              <w:spacing w:after="0" w:line="260" w:lineRule="atLeast"/>
              <w:rPr>
                <w:rFonts w:eastAsia="Times New Roman" w:cs="Times New Roman"/>
                <w:snapToGrid w:val="0"/>
                <w:sz w:val="18"/>
                <w:szCs w:val="18"/>
                <w:lang w:eastAsia="pl-PL"/>
              </w:rPr>
            </w:pPr>
            <w:r w:rsidRPr="00AB0A34">
              <w:rPr>
                <w:rFonts w:eastAsia="Times New Roman" w:cs="Times New Roman"/>
                <w:snapToGrid w:val="0"/>
                <w:sz w:val="18"/>
                <w:szCs w:val="18"/>
                <w:lang w:eastAsia="pl-PL"/>
              </w:rPr>
              <w:t>Grubość warstwy**)</w:t>
            </w:r>
          </w:p>
        </w:tc>
        <w:tc>
          <w:tcPr>
            <w:tcW w:w="57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0A137A" w14:textId="44B335C6" w:rsidR="00624165" w:rsidRPr="00AB0A34" w:rsidRDefault="00833C38" w:rsidP="009826F5">
            <w:pPr>
              <w:spacing w:after="0" w:line="260" w:lineRule="atLeast"/>
              <w:rPr>
                <w:rFonts w:eastAsia="Times New Roman" w:cs="Times New Roman"/>
                <w:snapToGrid w:val="0"/>
                <w:sz w:val="18"/>
                <w:szCs w:val="18"/>
                <w:lang w:eastAsia="pl-PL"/>
              </w:rPr>
            </w:pPr>
            <w:r w:rsidRPr="00AB0A34">
              <w:rPr>
                <w:rFonts w:eastAsia="Times New Roman" w:cs="Times New Roman"/>
                <w:snapToGrid w:val="0"/>
                <w:sz w:val="18"/>
                <w:szCs w:val="18"/>
                <w:lang w:eastAsia="pl-PL"/>
              </w:rPr>
              <w:t>10 razy na 1km jezdni**)</w:t>
            </w:r>
          </w:p>
        </w:tc>
      </w:tr>
      <w:tr w:rsidR="00624165" w:rsidRPr="006E60DE" w14:paraId="3C0BF0C2" w14:textId="77777777" w:rsidTr="00624165">
        <w:trPr>
          <w:trHeight w:val="334"/>
        </w:trPr>
        <w:tc>
          <w:tcPr>
            <w:tcW w:w="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93C98B" w14:textId="31202349" w:rsidR="00624165" w:rsidRPr="00AB0A34" w:rsidRDefault="00624165" w:rsidP="009826F5">
            <w:pPr>
              <w:spacing w:after="0" w:line="260" w:lineRule="atLeast"/>
              <w:jc w:val="center"/>
              <w:rPr>
                <w:rFonts w:eastAsia="Times New Roman" w:cs="Times New Roman"/>
                <w:snapToGrid w:val="0"/>
                <w:sz w:val="18"/>
                <w:szCs w:val="18"/>
                <w:lang w:eastAsia="pl-PL"/>
              </w:rPr>
            </w:pPr>
            <w:r w:rsidRPr="00AB0A34">
              <w:rPr>
                <w:rFonts w:eastAsia="Times New Roman" w:cs="Times New Roman"/>
                <w:snapToGrid w:val="0"/>
                <w:sz w:val="18"/>
                <w:szCs w:val="18"/>
                <w:lang w:eastAsia="pl-PL"/>
              </w:rPr>
              <w:t>12</w:t>
            </w:r>
          </w:p>
        </w:tc>
        <w:tc>
          <w:tcPr>
            <w:tcW w:w="3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8A0D2E" w14:textId="77777777" w:rsidR="007B7A9A" w:rsidRPr="00AB0A34" w:rsidRDefault="00624165" w:rsidP="00624165">
            <w:pPr>
              <w:spacing w:after="0" w:line="260" w:lineRule="atLeast"/>
              <w:jc w:val="left"/>
              <w:rPr>
                <w:rFonts w:eastAsia="Times New Roman" w:cs="Times New Roman"/>
                <w:snapToGrid w:val="0"/>
                <w:sz w:val="18"/>
                <w:szCs w:val="18"/>
                <w:lang w:eastAsia="pl-PL"/>
              </w:rPr>
            </w:pPr>
            <w:r w:rsidRPr="00AB0A34">
              <w:rPr>
                <w:rFonts w:eastAsia="Times New Roman" w:cs="Times New Roman"/>
                <w:snapToGrid w:val="0"/>
                <w:sz w:val="18"/>
                <w:szCs w:val="18"/>
                <w:lang w:eastAsia="pl-PL"/>
              </w:rPr>
              <w:t xml:space="preserve">Wytrzymałość na ściskanie </w:t>
            </w:r>
          </w:p>
          <w:p w14:paraId="53A7985C" w14:textId="7A4DA7D1" w:rsidR="00624165" w:rsidRPr="00AB0A34" w:rsidRDefault="007B7A9A" w:rsidP="00624165">
            <w:pPr>
              <w:spacing w:after="0" w:line="260" w:lineRule="atLeast"/>
              <w:jc w:val="left"/>
              <w:rPr>
                <w:rFonts w:eastAsia="Times New Roman" w:cs="Times New Roman"/>
                <w:snapToGrid w:val="0"/>
                <w:sz w:val="18"/>
                <w:szCs w:val="18"/>
                <w:lang w:eastAsia="pl-PL"/>
              </w:rPr>
            </w:pPr>
            <w:r w:rsidRPr="00AB0A34">
              <w:rPr>
                <w:rFonts w:eastAsia="Times New Roman" w:cs="Times New Roman"/>
                <w:snapToGrid w:val="0"/>
                <w:sz w:val="18"/>
                <w:szCs w:val="18"/>
                <w:lang w:eastAsia="pl-PL"/>
              </w:rPr>
              <w:t>(dotyczy materiałów związanych)</w:t>
            </w:r>
          </w:p>
        </w:tc>
        <w:tc>
          <w:tcPr>
            <w:tcW w:w="57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8CEA78" w14:textId="5A6174FD" w:rsidR="00624165" w:rsidRPr="00AB0A34" w:rsidRDefault="00624165" w:rsidP="009826F5">
            <w:pPr>
              <w:spacing w:after="0" w:line="260" w:lineRule="atLeast"/>
              <w:rPr>
                <w:rFonts w:eastAsia="Times New Roman" w:cs="Times New Roman"/>
                <w:snapToGrid w:val="0"/>
                <w:sz w:val="18"/>
                <w:szCs w:val="18"/>
                <w:lang w:eastAsia="pl-PL"/>
              </w:rPr>
            </w:pPr>
            <w:r w:rsidRPr="00AB0A34">
              <w:rPr>
                <w:rFonts w:eastAsia="Times New Roman" w:cs="Times New Roman"/>
                <w:snapToGrid w:val="0"/>
                <w:sz w:val="18"/>
                <w:szCs w:val="18"/>
                <w:lang w:eastAsia="pl-PL"/>
              </w:rPr>
              <w:t>1 seria próbek (min. 3 próbki) na każde 3000m</w:t>
            </w:r>
            <w:r w:rsidRPr="00AB0A34">
              <w:rPr>
                <w:rFonts w:eastAsia="Times New Roman" w:cs="Times New Roman"/>
                <w:snapToGrid w:val="0"/>
                <w:sz w:val="18"/>
                <w:szCs w:val="18"/>
                <w:vertAlign w:val="superscript"/>
                <w:lang w:eastAsia="pl-PL"/>
              </w:rPr>
              <w:t xml:space="preserve">2 </w:t>
            </w:r>
            <w:r w:rsidRPr="00AB0A34">
              <w:rPr>
                <w:rFonts w:eastAsia="Times New Roman" w:cs="Times New Roman"/>
                <w:snapToGrid w:val="0"/>
                <w:sz w:val="18"/>
                <w:szCs w:val="18"/>
                <w:lang w:eastAsia="pl-PL"/>
              </w:rPr>
              <w:t xml:space="preserve">wbudowanej warstwy, lecz nie rzadziej niż </w:t>
            </w:r>
            <w:r w:rsidR="00D91052" w:rsidRPr="00AB0A34">
              <w:rPr>
                <w:rFonts w:eastAsia="Times New Roman" w:cs="Times New Roman"/>
                <w:snapToGrid w:val="0"/>
                <w:sz w:val="18"/>
                <w:szCs w:val="18"/>
                <w:lang w:eastAsia="pl-PL"/>
              </w:rPr>
              <w:t xml:space="preserve">1 </w:t>
            </w:r>
            <w:r w:rsidRPr="00AB0A34">
              <w:rPr>
                <w:rFonts w:eastAsia="Times New Roman" w:cs="Times New Roman"/>
                <w:snapToGrid w:val="0"/>
                <w:sz w:val="18"/>
                <w:szCs w:val="18"/>
                <w:lang w:eastAsia="pl-PL"/>
              </w:rPr>
              <w:t>na dziennej działce roboczej.</w:t>
            </w:r>
          </w:p>
        </w:tc>
      </w:tr>
    </w:tbl>
    <w:p w14:paraId="2DCB64FA" w14:textId="3863D26C" w:rsidR="00833C38" w:rsidRPr="00CD05F7" w:rsidRDefault="009532A0" w:rsidP="00B2551B">
      <w:pPr>
        <w:spacing w:after="0" w:line="260" w:lineRule="atLeast"/>
        <w:jc w:val="left"/>
        <w:rPr>
          <w:rFonts w:eastAsia="Times New Roman" w:cs="Times New Roman"/>
          <w:sz w:val="18"/>
          <w:szCs w:val="18"/>
          <w:lang w:eastAsia="pl-PL"/>
        </w:rPr>
      </w:pPr>
      <w:r w:rsidRPr="00CD05F7">
        <w:rPr>
          <w:rFonts w:eastAsia="Times New Roman" w:cs="Times New Roman"/>
          <w:sz w:val="18"/>
          <w:szCs w:val="18"/>
          <w:lang w:eastAsia="pl-PL"/>
        </w:rPr>
        <w:t xml:space="preserve">*) </w:t>
      </w:r>
      <w:r w:rsidR="00E72030" w:rsidRPr="00CD05F7">
        <w:rPr>
          <w:rFonts w:eastAsia="Times New Roman" w:cs="Times New Roman"/>
          <w:sz w:val="18"/>
          <w:szCs w:val="18"/>
          <w:lang w:eastAsia="pl-PL"/>
        </w:rPr>
        <w:t>d</w:t>
      </w:r>
      <w:r w:rsidRPr="00CD05F7">
        <w:rPr>
          <w:rFonts w:eastAsia="Times New Roman" w:cs="Times New Roman"/>
          <w:sz w:val="18"/>
          <w:szCs w:val="18"/>
          <w:lang w:eastAsia="pl-PL"/>
        </w:rPr>
        <w:t xml:space="preserve">odatkowe pomiary spadków poprzecznych i ukształtowania osi w planie należy wykonać w </w:t>
      </w:r>
    </w:p>
    <w:p w14:paraId="70E366FE" w14:textId="6EED89C2" w:rsidR="009532A0" w:rsidRPr="00CD05F7" w:rsidRDefault="009532A0" w:rsidP="00B2551B">
      <w:pPr>
        <w:spacing w:after="0" w:line="260" w:lineRule="atLeast"/>
        <w:jc w:val="left"/>
        <w:rPr>
          <w:rFonts w:eastAsia="Times New Roman" w:cs="Times New Roman"/>
          <w:sz w:val="18"/>
          <w:szCs w:val="18"/>
          <w:lang w:eastAsia="pl-PL"/>
        </w:rPr>
      </w:pPr>
      <w:r w:rsidRPr="00CD05F7">
        <w:rPr>
          <w:rFonts w:eastAsia="Times New Roman" w:cs="Times New Roman"/>
          <w:sz w:val="18"/>
          <w:szCs w:val="18"/>
          <w:lang w:eastAsia="pl-PL"/>
        </w:rPr>
        <w:t>punktach głównych łuków poziomych.</w:t>
      </w:r>
    </w:p>
    <w:p w14:paraId="3A3B5799" w14:textId="780227C6" w:rsidR="00717D65" w:rsidRPr="00CD05F7" w:rsidRDefault="00915FB6" w:rsidP="00B2551B">
      <w:pPr>
        <w:spacing w:after="0" w:line="260" w:lineRule="atLeast"/>
        <w:jc w:val="left"/>
        <w:rPr>
          <w:rFonts w:eastAsia="Times New Roman" w:cs="Times New Roman"/>
          <w:sz w:val="18"/>
          <w:szCs w:val="18"/>
          <w:lang w:eastAsia="pl-PL"/>
        </w:rPr>
      </w:pPr>
      <w:r w:rsidRPr="00CD05F7">
        <w:rPr>
          <w:rFonts w:eastAsia="Times New Roman" w:cs="Times New Roman"/>
          <w:sz w:val="18"/>
          <w:szCs w:val="18"/>
          <w:lang w:eastAsia="pl-PL"/>
        </w:rPr>
        <w:t xml:space="preserve">**) </w:t>
      </w:r>
      <w:r w:rsidR="00E72030" w:rsidRPr="00CD05F7">
        <w:rPr>
          <w:rFonts w:eastAsia="Times New Roman" w:cs="Times New Roman"/>
          <w:sz w:val="18"/>
          <w:szCs w:val="18"/>
          <w:lang w:eastAsia="pl-PL"/>
        </w:rPr>
        <w:t>n</w:t>
      </w:r>
      <w:r w:rsidRPr="00CD05F7">
        <w:rPr>
          <w:rFonts w:eastAsia="Times New Roman" w:cs="Times New Roman"/>
          <w:sz w:val="18"/>
          <w:szCs w:val="18"/>
          <w:lang w:eastAsia="pl-PL"/>
        </w:rPr>
        <w:t>a podstawie operatów</w:t>
      </w:r>
      <w:r w:rsidR="00717D65" w:rsidRPr="00CD05F7">
        <w:rPr>
          <w:rFonts w:eastAsia="Times New Roman" w:cs="Times New Roman"/>
          <w:sz w:val="18"/>
          <w:szCs w:val="18"/>
          <w:lang w:eastAsia="pl-PL"/>
        </w:rPr>
        <w:t xml:space="preserve"> geodezyjnych, </w:t>
      </w:r>
    </w:p>
    <w:p w14:paraId="52110195" w14:textId="5A2A90D0" w:rsidR="00E0715E" w:rsidRDefault="007B7A9A" w:rsidP="00B2551B">
      <w:pPr>
        <w:spacing w:after="0" w:line="260" w:lineRule="atLeast"/>
        <w:jc w:val="left"/>
        <w:rPr>
          <w:rFonts w:eastAsia="Times New Roman" w:cs="Times New Roman"/>
          <w:sz w:val="18"/>
          <w:szCs w:val="18"/>
          <w:lang w:eastAsia="pl-PL"/>
        </w:rPr>
      </w:pPr>
      <w:r w:rsidRPr="00CD05F7">
        <w:rPr>
          <w:rFonts w:eastAsia="Times New Roman" w:cs="Times New Roman"/>
          <w:sz w:val="18"/>
          <w:szCs w:val="18"/>
          <w:lang w:eastAsia="pl-PL"/>
        </w:rPr>
        <w:t>***)</w:t>
      </w:r>
      <w:r w:rsidR="00E72030" w:rsidRPr="00CD05F7">
        <w:rPr>
          <w:rFonts w:eastAsia="Times New Roman" w:cs="Times New Roman"/>
          <w:sz w:val="18"/>
          <w:szCs w:val="18"/>
          <w:lang w:eastAsia="pl-PL"/>
        </w:rPr>
        <w:t xml:space="preserve"> </w:t>
      </w:r>
      <w:r w:rsidRPr="00CD05F7">
        <w:rPr>
          <w:rFonts w:eastAsia="Times New Roman" w:cs="Times New Roman"/>
          <w:sz w:val="18"/>
          <w:szCs w:val="18"/>
          <w:lang w:eastAsia="pl-PL"/>
        </w:rPr>
        <w:t>nośność</w:t>
      </w:r>
      <w:r w:rsidR="00B75414" w:rsidRPr="00CD05F7">
        <w:rPr>
          <w:rFonts w:eastAsia="Times New Roman" w:cs="Times New Roman"/>
          <w:sz w:val="18"/>
          <w:szCs w:val="18"/>
          <w:lang w:eastAsia="pl-PL"/>
        </w:rPr>
        <w:t xml:space="preserve"> tylko dla warstw niezwiązanych</w:t>
      </w:r>
    </w:p>
    <w:p w14:paraId="56A734B6" w14:textId="77777777" w:rsidR="0001341B" w:rsidRPr="00CD05F7" w:rsidRDefault="0001341B" w:rsidP="00B2551B">
      <w:pPr>
        <w:spacing w:after="0" w:line="260" w:lineRule="atLeast"/>
        <w:jc w:val="left"/>
        <w:rPr>
          <w:rFonts w:eastAsia="Times New Roman" w:cs="Times New Roman"/>
          <w:sz w:val="18"/>
          <w:szCs w:val="18"/>
          <w:lang w:eastAsia="pl-PL"/>
        </w:rPr>
      </w:pPr>
    </w:p>
    <w:p w14:paraId="0773974A" w14:textId="77777777" w:rsidR="00E0715E" w:rsidRPr="001C7984" w:rsidRDefault="00E0715E" w:rsidP="00D16746">
      <w:pPr>
        <w:pStyle w:val="Nagwek3"/>
        <w:numPr>
          <w:ilvl w:val="0"/>
          <w:numId w:val="0"/>
        </w:numPr>
        <w:ind w:left="720" w:hanging="720"/>
        <w:rPr>
          <w:rFonts w:eastAsia="Times New Roman"/>
          <w:lang w:eastAsia="pl-PL"/>
        </w:rPr>
      </w:pPr>
      <w:bookmarkStart w:id="53" w:name="_Toc7440849"/>
      <w:r w:rsidRPr="00CD05F7">
        <w:rPr>
          <w:rFonts w:eastAsia="Times New Roman"/>
          <w:lang w:eastAsia="pl-PL"/>
        </w:rPr>
        <w:lastRenderedPageBreak/>
        <w:t>6.3.1.</w:t>
      </w:r>
      <w:r w:rsidRPr="001C7984">
        <w:rPr>
          <w:rFonts w:eastAsia="Times New Roman"/>
          <w:lang w:eastAsia="pl-PL"/>
        </w:rPr>
        <w:t xml:space="preserve"> </w:t>
      </w:r>
      <w:r w:rsidRPr="00CD05F7">
        <w:rPr>
          <w:rFonts w:eastAsia="Times New Roman"/>
          <w:lang w:eastAsia="pl-PL"/>
        </w:rPr>
        <w:t>Uziarnienie mieszanki</w:t>
      </w:r>
      <w:bookmarkEnd w:id="53"/>
    </w:p>
    <w:p w14:paraId="6509A959" w14:textId="77777777" w:rsidR="00191EE2" w:rsidRPr="006E60DE" w:rsidRDefault="00E0715E" w:rsidP="00BA3A57">
      <w:pPr>
        <w:spacing w:after="0"/>
        <w:ind w:left="709"/>
        <w:rPr>
          <w:rFonts w:eastAsia="Times New Roman" w:cs="Times New Roman"/>
          <w:szCs w:val="20"/>
          <w:lang w:eastAsia="pl-PL"/>
        </w:rPr>
      </w:pPr>
      <w:r w:rsidRPr="006E60DE">
        <w:rPr>
          <w:rFonts w:eastAsia="Times New Roman" w:cs="Times New Roman"/>
          <w:szCs w:val="20"/>
          <w:lang w:eastAsia="pl-PL"/>
        </w:rPr>
        <w:t xml:space="preserve">Próbki należy pobierać losowo z rozłożonej warstwy, przed jej zagęszczeniem. </w:t>
      </w:r>
    </w:p>
    <w:p w14:paraId="7F23C007" w14:textId="5EEA5FC7" w:rsidR="00E0715E" w:rsidRPr="006E60DE" w:rsidRDefault="00791C42" w:rsidP="00BA3A57">
      <w:pPr>
        <w:spacing w:after="0"/>
        <w:ind w:left="709"/>
        <w:rPr>
          <w:rFonts w:eastAsia="Times New Roman" w:cs="Times New Roman"/>
          <w:szCs w:val="20"/>
          <w:lang w:eastAsia="pl-PL"/>
        </w:rPr>
      </w:pPr>
      <w:r>
        <w:rPr>
          <w:rFonts w:eastAsia="Times New Roman" w:cs="Times New Roman"/>
          <w:szCs w:val="20"/>
          <w:lang w:eastAsia="pl-PL"/>
        </w:rPr>
        <w:t>Badanie u</w:t>
      </w:r>
      <w:r w:rsidRPr="00791C42">
        <w:rPr>
          <w:rFonts w:eastAsia="Times New Roman" w:cs="Times New Roman"/>
          <w:szCs w:val="20"/>
          <w:lang w:eastAsia="pl-PL"/>
        </w:rPr>
        <w:t>ziarnieni</w:t>
      </w:r>
      <w:r>
        <w:rPr>
          <w:rFonts w:eastAsia="Times New Roman" w:cs="Times New Roman"/>
          <w:szCs w:val="20"/>
          <w:lang w:eastAsia="pl-PL"/>
        </w:rPr>
        <w:t>a</w:t>
      </w:r>
      <w:r w:rsidRPr="00791C42">
        <w:rPr>
          <w:rFonts w:eastAsia="Times New Roman" w:cs="Times New Roman"/>
          <w:szCs w:val="20"/>
          <w:lang w:eastAsia="pl-PL"/>
        </w:rPr>
        <w:t xml:space="preserve"> mieszanki/grunt</w:t>
      </w:r>
      <w:r w:rsidR="00F72E2C">
        <w:rPr>
          <w:rFonts w:eastAsia="Times New Roman" w:cs="Times New Roman"/>
          <w:szCs w:val="20"/>
          <w:lang w:eastAsia="pl-PL"/>
        </w:rPr>
        <w:t>u</w:t>
      </w:r>
      <w:r w:rsidRPr="00791C42">
        <w:rPr>
          <w:rFonts w:eastAsia="Times New Roman" w:cs="Times New Roman"/>
          <w:szCs w:val="20"/>
          <w:lang w:eastAsia="pl-PL"/>
        </w:rPr>
        <w:t xml:space="preserve"> należy wykonać wg PN-EN 933-1</w:t>
      </w:r>
      <w:r>
        <w:rPr>
          <w:rFonts w:eastAsia="Times New Roman" w:cs="Times New Roman"/>
          <w:szCs w:val="20"/>
          <w:lang w:eastAsia="pl-PL"/>
        </w:rPr>
        <w:t>.</w:t>
      </w:r>
    </w:p>
    <w:p w14:paraId="1E50E09E" w14:textId="26DFD1F9" w:rsidR="00E0715E" w:rsidRPr="001C7984" w:rsidRDefault="00E0715E" w:rsidP="00D16746">
      <w:pPr>
        <w:pStyle w:val="Nagwek3"/>
        <w:numPr>
          <w:ilvl w:val="0"/>
          <w:numId w:val="0"/>
        </w:numPr>
        <w:ind w:left="720" w:hanging="720"/>
      </w:pPr>
      <w:bookmarkStart w:id="54" w:name="_Toc7440850"/>
      <w:r w:rsidRPr="00CD05F7">
        <w:t>6.3.2.</w:t>
      </w:r>
      <w:r w:rsidRPr="001C7984">
        <w:t xml:space="preserve"> </w:t>
      </w:r>
      <w:r w:rsidRPr="00CD05F7">
        <w:t>Zawartość wody</w:t>
      </w:r>
      <w:bookmarkEnd w:id="54"/>
      <w:r w:rsidRPr="001C7984">
        <w:t xml:space="preserve"> </w:t>
      </w:r>
    </w:p>
    <w:p w14:paraId="198ACDF2" w14:textId="2FDBF43E" w:rsidR="00E0715E" w:rsidRPr="009342EA" w:rsidRDefault="00E0715E" w:rsidP="00BA3A57">
      <w:pPr>
        <w:ind w:left="709"/>
        <w:rPr>
          <w:rFonts w:cs="Times New Roman"/>
          <w:szCs w:val="20"/>
        </w:rPr>
      </w:pPr>
      <w:r w:rsidRPr="006E60DE">
        <w:rPr>
          <w:rFonts w:cs="Times New Roman"/>
          <w:szCs w:val="20"/>
        </w:rPr>
        <w:t>Zawartość wody w mieszan</w:t>
      </w:r>
      <w:r w:rsidR="00191EE2" w:rsidRPr="006E60DE">
        <w:rPr>
          <w:rFonts w:cs="Times New Roman"/>
          <w:szCs w:val="20"/>
        </w:rPr>
        <w:t>kach/gruntach</w:t>
      </w:r>
      <w:r w:rsidRPr="006E60DE">
        <w:rPr>
          <w:rFonts w:cs="Times New Roman"/>
          <w:szCs w:val="20"/>
        </w:rPr>
        <w:t xml:space="preserve"> </w:t>
      </w:r>
      <w:r w:rsidR="00191EE2" w:rsidRPr="006E60DE">
        <w:rPr>
          <w:rFonts w:cs="Times New Roman"/>
          <w:szCs w:val="20"/>
        </w:rPr>
        <w:t xml:space="preserve">powinna odpowiadać wymaganej zawartości wody </w:t>
      </w:r>
      <w:r w:rsidRPr="006E60DE">
        <w:rPr>
          <w:rFonts w:cs="Times New Roman"/>
          <w:szCs w:val="20"/>
        </w:rPr>
        <w:t xml:space="preserve">w </w:t>
      </w:r>
      <w:r w:rsidR="00191EE2" w:rsidRPr="006E60DE">
        <w:rPr>
          <w:rFonts w:cs="Times New Roman"/>
          <w:szCs w:val="20"/>
        </w:rPr>
        <w:t>trakcie</w:t>
      </w:r>
      <w:r w:rsidRPr="006E60DE">
        <w:rPr>
          <w:rFonts w:cs="Times New Roman"/>
          <w:szCs w:val="20"/>
        </w:rPr>
        <w:t xml:space="preserve"> wbudow</w:t>
      </w:r>
      <w:r w:rsidR="00191EE2" w:rsidRPr="006E60DE">
        <w:rPr>
          <w:rFonts w:cs="Times New Roman"/>
          <w:szCs w:val="20"/>
        </w:rPr>
        <w:t>yw</w:t>
      </w:r>
      <w:r w:rsidRPr="006E60DE">
        <w:rPr>
          <w:rFonts w:cs="Times New Roman"/>
          <w:szCs w:val="20"/>
        </w:rPr>
        <w:t xml:space="preserve">ania i zagęszczania </w:t>
      </w:r>
      <w:r w:rsidR="00191EE2" w:rsidRPr="006E60DE">
        <w:rPr>
          <w:rFonts w:cs="Times New Roman"/>
          <w:szCs w:val="20"/>
        </w:rPr>
        <w:t>określonej według PN-EN 13286-2.</w:t>
      </w:r>
    </w:p>
    <w:p w14:paraId="21706425" w14:textId="6FBEB54F" w:rsidR="009F54A3" w:rsidRDefault="00C444FB" w:rsidP="00D16746">
      <w:pPr>
        <w:pStyle w:val="Nagwek3"/>
        <w:numPr>
          <w:ilvl w:val="0"/>
          <w:numId w:val="0"/>
        </w:numPr>
        <w:ind w:left="720" w:hanging="720"/>
      </w:pPr>
      <w:bookmarkStart w:id="55" w:name="_Toc7440851"/>
      <w:r w:rsidRPr="00CD05F7">
        <w:t>6.3.3.</w:t>
      </w:r>
      <w:r w:rsidRPr="001C7984">
        <w:t xml:space="preserve"> </w:t>
      </w:r>
      <w:r w:rsidRPr="00CD05F7">
        <w:t>Zagęszczenie i nośność</w:t>
      </w:r>
      <w:bookmarkEnd w:id="55"/>
      <w:r w:rsidR="009F54A3">
        <w:t xml:space="preserve"> </w:t>
      </w:r>
    </w:p>
    <w:p w14:paraId="6F0D68FB" w14:textId="156366EE" w:rsidR="009F54A3" w:rsidRPr="009F54A3" w:rsidRDefault="009F54A3" w:rsidP="00BA3A57">
      <w:pPr>
        <w:spacing w:after="0"/>
        <w:ind w:left="709"/>
        <w:rPr>
          <w:rFonts w:cs="Times New Roman"/>
          <w:bCs/>
          <w:szCs w:val="20"/>
        </w:rPr>
      </w:pPr>
      <w:r>
        <w:rPr>
          <w:szCs w:val="20"/>
        </w:rPr>
        <w:t>Zagęszczenie każdej warstwy powinno odbywać się aż do osiągnięcia wymaganego wskaźnika zagęszczenia.</w:t>
      </w:r>
    </w:p>
    <w:p w14:paraId="70815E91" w14:textId="00EA5909" w:rsidR="009F54A3" w:rsidRDefault="009F54A3" w:rsidP="00BA3A57">
      <w:pPr>
        <w:pStyle w:val="Tekstpodstawowywcity2"/>
        <w:spacing w:line="276" w:lineRule="auto"/>
        <w:ind w:left="709"/>
        <w:rPr>
          <w:szCs w:val="20"/>
        </w:rPr>
      </w:pPr>
      <w:r>
        <w:rPr>
          <w:szCs w:val="20"/>
        </w:rPr>
        <w:t>Kontrolę zagęszczenia oraz nośności warstwy należy oprzeć na metodzie obciążeń płytowych wg załącznika B do normy PN-S-02205 lub badaniu wskaźnika zagęszczenia wg normy BN-77/8931-12 i nośności E</w:t>
      </w:r>
      <w:r>
        <w:rPr>
          <w:szCs w:val="20"/>
          <w:vertAlign w:val="subscript"/>
        </w:rPr>
        <w:t>2</w:t>
      </w:r>
      <w:r>
        <w:rPr>
          <w:szCs w:val="20"/>
        </w:rPr>
        <w:t xml:space="preserve"> wg metody obciążeń płytowych.</w:t>
      </w:r>
    </w:p>
    <w:p w14:paraId="2E15C468" w14:textId="454B599E" w:rsidR="009F54A3" w:rsidRDefault="00791C42" w:rsidP="00BA3A57">
      <w:pPr>
        <w:pStyle w:val="Tekstpodstawowywcity2"/>
        <w:spacing w:line="276" w:lineRule="auto"/>
        <w:ind w:left="709"/>
        <w:rPr>
          <w:szCs w:val="20"/>
        </w:rPr>
      </w:pPr>
      <w:r w:rsidRPr="00791C42">
        <w:rPr>
          <w:szCs w:val="20"/>
        </w:rPr>
        <w:t>Zagęszczenie warstwy należy uznać za prawidłowe, gdy stosunek wtórnego modułu odkształcenia E2 do pierwotnego modułu odkształcenia E1 jest &lt; 2,2, lub wskaźnik zagęszczenia IS i nośność warstwy E2 jest zgodna z tabelą 6.9.</w:t>
      </w:r>
    </w:p>
    <w:p w14:paraId="42BCC4D6" w14:textId="77777777" w:rsidR="009F54A3" w:rsidRDefault="009F54A3" w:rsidP="00BA3A57">
      <w:pPr>
        <w:pStyle w:val="tekstost"/>
        <w:spacing w:line="276" w:lineRule="auto"/>
        <w:ind w:left="709"/>
        <w:rPr>
          <w:rFonts w:ascii="Verdana" w:hAnsi="Verdana"/>
        </w:rPr>
      </w:pPr>
      <w:r>
        <w:rPr>
          <w:rFonts w:ascii="Verdana" w:hAnsi="Verdana"/>
        </w:rPr>
        <w:t xml:space="preserve">Zagęszczenie podbudowy stabilizowanej mechanicznie należy uznać za prawidłowe, gdy wskaźnik odkształcenia </w:t>
      </w:r>
      <w:proofErr w:type="spellStart"/>
      <w:r>
        <w:rPr>
          <w:rFonts w:ascii="Verdana" w:hAnsi="Verdana"/>
        </w:rPr>
        <w:t>I</w:t>
      </w:r>
      <w:r>
        <w:rPr>
          <w:rFonts w:ascii="Verdana" w:hAnsi="Verdana"/>
          <w:vertAlign w:val="subscript"/>
        </w:rPr>
        <w:t>o</w:t>
      </w:r>
      <w:proofErr w:type="spellEnd"/>
      <w:r>
        <w:rPr>
          <w:rFonts w:ascii="Verdana" w:hAnsi="Verdana"/>
        </w:rPr>
        <w:t xml:space="preserve"> tj. stosunek wtórnego modułu </w:t>
      </w:r>
      <w:r>
        <w:rPr>
          <w:rFonts w:ascii="Verdana" w:hAnsi="Verdana"/>
          <w:i/>
          <w:iCs/>
        </w:rPr>
        <w:t>E</w:t>
      </w:r>
      <w:r>
        <w:rPr>
          <w:rFonts w:ascii="Verdana" w:hAnsi="Verdana"/>
          <w:vertAlign w:val="subscript"/>
        </w:rPr>
        <w:t>2</w:t>
      </w:r>
      <w:r>
        <w:rPr>
          <w:rFonts w:ascii="Verdana" w:hAnsi="Verdana"/>
        </w:rPr>
        <w:t xml:space="preserve"> do pierwotnego modułu odkształcenia </w:t>
      </w:r>
      <w:r>
        <w:rPr>
          <w:rFonts w:ascii="Verdana" w:hAnsi="Verdana"/>
          <w:i/>
          <w:iCs/>
        </w:rPr>
        <w:t>E</w:t>
      </w:r>
      <w:r>
        <w:rPr>
          <w:rFonts w:ascii="Verdana" w:hAnsi="Verdana"/>
          <w:vertAlign w:val="subscript"/>
        </w:rPr>
        <w:t>1</w:t>
      </w:r>
      <w:r>
        <w:rPr>
          <w:rFonts w:ascii="Verdana" w:hAnsi="Verdana"/>
        </w:rPr>
        <w:t xml:space="preserve"> jest nie większy od 2,2 dla każdej warstwy konstrukcyjnej podbudowy.</w:t>
      </w:r>
    </w:p>
    <w:p w14:paraId="71ECA21B" w14:textId="4573C34B" w:rsidR="00E51FCF" w:rsidRPr="009F54A3" w:rsidRDefault="00940B22" w:rsidP="009F54A3">
      <w:pPr>
        <w:pStyle w:val="tekstost"/>
        <w:spacing w:line="276" w:lineRule="auto"/>
        <w:ind w:left="567"/>
        <w:rPr>
          <w:rFonts w:ascii="Verdana" w:hAnsi="Verdana"/>
        </w:rPr>
      </w:pPr>
      <w:r>
        <w:rPr>
          <w:rFonts w:ascii="Verdana" w:hAnsi="Verdana"/>
        </w:rPr>
        <w:t>  </w:t>
      </w:r>
      <w:r w:rsidR="009F54A3">
        <w:rPr>
          <w:rFonts w:ascii="Verdana" w:hAnsi="Verdana"/>
        </w:rPr>
        <w:t xml:space="preserve"> </w:t>
      </w:r>
      <w:proofErr w:type="spellStart"/>
      <w:r w:rsidR="009F54A3">
        <w:rPr>
          <w:rFonts w:ascii="Verdana" w:hAnsi="Verdana"/>
        </w:rPr>
        <w:t>I</w:t>
      </w:r>
      <w:r w:rsidR="009F54A3">
        <w:rPr>
          <w:rFonts w:ascii="Verdana" w:hAnsi="Verdana"/>
          <w:vertAlign w:val="subscript"/>
        </w:rPr>
        <w:t>o</w:t>
      </w:r>
      <w:proofErr w:type="spellEnd"/>
      <w:r w:rsidR="009F54A3">
        <w:rPr>
          <w:rFonts w:ascii="Verdana" w:hAnsi="Verdana"/>
        </w:rPr>
        <w:t xml:space="preserve"> = </w:t>
      </w:r>
      <w:r w:rsidR="009F54A3">
        <w:rPr>
          <w:rFonts w:ascii="Verdana" w:hAnsi="Verdana"/>
          <w:noProof/>
          <w:position w:val="-28"/>
        </w:rPr>
        <w:drawing>
          <wp:inline distT="0" distB="0" distL="0" distR="0" wp14:anchorId="2793E037" wp14:editId="6DEE9BAD">
            <wp:extent cx="219075" cy="428625"/>
            <wp:effectExtent l="0" t="0" r="9525" b="9525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F54A3">
        <w:rPr>
          <w:rFonts w:ascii="Verdana" w:hAnsi="Verdana"/>
        </w:rPr>
        <w:t>  </w:t>
      </w:r>
      <w:r w:rsidR="009F54A3">
        <w:rPr>
          <w:rFonts w:ascii="Symbol" w:hAnsi="Symbol"/>
        </w:rPr>
        <w:t></w:t>
      </w:r>
      <w:r w:rsidR="009F54A3">
        <w:rPr>
          <w:rFonts w:ascii="Verdana" w:hAnsi="Verdana"/>
        </w:rPr>
        <w:t>   2,2</w:t>
      </w:r>
    </w:p>
    <w:p w14:paraId="24A751C1" w14:textId="77777777" w:rsidR="009F54A3" w:rsidRDefault="00361BBC" w:rsidP="00BA3A57">
      <w:pPr>
        <w:spacing w:after="0"/>
        <w:ind w:left="709"/>
        <w:rPr>
          <w:szCs w:val="20"/>
        </w:rPr>
      </w:pPr>
      <w:r>
        <w:rPr>
          <w:szCs w:val="20"/>
        </w:rPr>
        <w:t xml:space="preserve">Moduł odkształcenia należy wyznaczyć dla przyrostu obciążenia od 0,25 </w:t>
      </w:r>
      <w:proofErr w:type="spellStart"/>
      <w:r>
        <w:rPr>
          <w:szCs w:val="20"/>
        </w:rPr>
        <w:t>MPa</w:t>
      </w:r>
      <w:proofErr w:type="spellEnd"/>
      <w:r>
        <w:rPr>
          <w:szCs w:val="20"/>
        </w:rPr>
        <w:t xml:space="preserve"> do 0,35 </w:t>
      </w:r>
      <w:proofErr w:type="spellStart"/>
      <w:r>
        <w:rPr>
          <w:szCs w:val="20"/>
        </w:rPr>
        <w:t>MPa</w:t>
      </w:r>
      <w:proofErr w:type="spellEnd"/>
      <w:r>
        <w:rPr>
          <w:szCs w:val="20"/>
        </w:rPr>
        <w:t xml:space="preserve"> przy zastosowaniu płyty VSS o średnicy 300 mm. Końcowe obciążenie powinno wynosić 0,45 </w:t>
      </w:r>
      <w:proofErr w:type="spellStart"/>
      <w:r>
        <w:rPr>
          <w:szCs w:val="20"/>
        </w:rPr>
        <w:t>MPa</w:t>
      </w:r>
      <w:proofErr w:type="spellEnd"/>
      <w:r>
        <w:rPr>
          <w:szCs w:val="20"/>
        </w:rPr>
        <w:t>.</w:t>
      </w:r>
    </w:p>
    <w:p w14:paraId="74255C0B" w14:textId="41F8307B" w:rsidR="00C444FB" w:rsidRDefault="00C444FB" w:rsidP="00BA3A57">
      <w:pPr>
        <w:spacing w:after="0"/>
        <w:ind w:left="709"/>
        <w:rPr>
          <w:rFonts w:cs="Times New Roman"/>
          <w:szCs w:val="20"/>
        </w:rPr>
      </w:pPr>
      <w:r w:rsidRPr="006E60DE">
        <w:rPr>
          <w:rFonts w:cs="Times New Roman"/>
          <w:szCs w:val="20"/>
        </w:rPr>
        <w:t>Obliczenie wyników wg wzoru:</w:t>
      </w:r>
    </w:p>
    <w:p w14:paraId="18008164" w14:textId="77777777" w:rsidR="00361BBC" w:rsidRPr="006E60DE" w:rsidRDefault="00361BBC" w:rsidP="00CD05F7">
      <w:pPr>
        <w:spacing w:after="0"/>
        <w:ind w:left="709"/>
        <w:rPr>
          <w:rFonts w:cs="Times New Roman"/>
          <w:szCs w:val="20"/>
        </w:rPr>
      </w:pPr>
    </w:p>
    <w:p w14:paraId="5848FE6B" w14:textId="77777777" w:rsidR="00C444FB" w:rsidRPr="006E60DE" w:rsidRDefault="00C444FB" w:rsidP="00CD05F7">
      <w:pPr>
        <w:spacing w:after="0"/>
        <w:ind w:left="709"/>
        <w:rPr>
          <w:rFonts w:cs="Times New Roman"/>
          <w:szCs w:val="20"/>
        </w:rPr>
      </w:pPr>
      <w:r w:rsidRPr="006E60DE">
        <w:rPr>
          <w:rFonts w:cs="Times New Roman"/>
          <w:position w:val="-24"/>
          <w:szCs w:val="20"/>
        </w:rPr>
        <w:object w:dxaOrig="1300" w:dyaOrig="620" w14:anchorId="420C7D07">
          <v:shape id="_x0000_i1026" type="#_x0000_t75" style="width:58.5pt;height:28.5pt" o:ole="" fillcolor="window">
            <v:imagedata r:id="rId18" o:title=""/>
          </v:shape>
          <o:OLEObject Type="Embed" ProgID="Equation.3" ShapeID="_x0000_i1026" DrawAspect="Content" ObjectID="_1823938206" r:id="rId19"/>
        </w:object>
      </w:r>
    </w:p>
    <w:p w14:paraId="0355226C" w14:textId="77777777" w:rsidR="00C444FB" w:rsidRPr="006E60DE" w:rsidRDefault="00C444FB" w:rsidP="00CD05F7">
      <w:pPr>
        <w:numPr>
          <w:ilvl w:val="12"/>
          <w:numId w:val="0"/>
        </w:numPr>
        <w:spacing w:after="0"/>
        <w:ind w:left="709"/>
        <w:rPr>
          <w:rFonts w:cs="Times New Roman"/>
          <w:szCs w:val="20"/>
        </w:rPr>
      </w:pPr>
      <w:r w:rsidRPr="006E60DE">
        <w:rPr>
          <w:rFonts w:cs="Times New Roman"/>
          <w:szCs w:val="20"/>
        </w:rPr>
        <w:t>w którym:</w:t>
      </w:r>
    </w:p>
    <w:p w14:paraId="74162AA6" w14:textId="77777777" w:rsidR="00C444FB" w:rsidRPr="006E60DE" w:rsidRDefault="00C444FB" w:rsidP="00CD05F7">
      <w:pPr>
        <w:numPr>
          <w:ilvl w:val="12"/>
          <w:numId w:val="0"/>
        </w:numPr>
        <w:spacing w:after="0"/>
        <w:ind w:left="709"/>
        <w:rPr>
          <w:rFonts w:cs="Times New Roman"/>
          <w:szCs w:val="20"/>
        </w:rPr>
      </w:pPr>
      <w:r w:rsidRPr="006E60DE">
        <w:rPr>
          <w:rFonts w:cs="Times New Roman"/>
          <w:szCs w:val="20"/>
        </w:rPr>
        <w:t>E – moduł odkształcenia (</w:t>
      </w:r>
      <w:proofErr w:type="spellStart"/>
      <w:r w:rsidRPr="006E60DE">
        <w:rPr>
          <w:rFonts w:cs="Times New Roman"/>
          <w:szCs w:val="20"/>
        </w:rPr>
        <w:t>MPa</w:t>
      </w:r>
      <w:proofErr w:type="spellEnd"/>
      <w:r w:rsidRPr="006E60DE">
        <w:rPr>
          <w:rFonts w:cs="Times New Roman"/>
          <w:szCs w:val="20"/>
        </w:rPr>
        <w:t>)</w:t>
      </w:r>
    </w:p>
    <w:p w14:paraId="116F22F6" w14:textId="77777777" w:rsidR="00C444FB" w:rsidRPr="006E60DE" w:rsidRDefault="00C444FB" w:rsidP="00CD05F7">
      <w:pPr>
        <w:numPr>
          <w:ilvl w:val="12"/>
          <w:numId w:val="0"/>
        </w:numPr>
        <w:spacing w:after="0"/>
        <w:ind w:left="709"/>
        <w:rPr>
          <w:rFonts w:cs="Times New Roman"/>
          <w:szCs w:val="20"/>
        </w:rPr>
      </w:pPr>
      <w:r w:rsidRPr="006E60DE">
        <w:rPr>
          <w:rFonts w:cs="Times New Roman"/>
          <w:szCs w:val="20"/>
        </w:rPr>
        <w:sym w:font="Symbol" w:char="F044"/>
      </w:r>
      <w:r w:rsidRPr="006E60DE">
        <w:rPr>
          <w:rFonts w:cs="Times New Roman"/>
          <w:szCs w:val="20"/>
        </w:rPr>
        <w:t>p – różnica nacisków (</w:t>
      </w:r>
      <w:proofErr w:type="spellStart"/>
      <w:r w:rsidRPr="006E60DE">
        <w:rPr>
          <w:rFonts w:cs="Times New Roman"/>
          <w:szCs w:val="20"/>
        </w:rPr>
        <w:t>MPa</w:t>
      </w:r>
      <w:proofErr w:type="spellEnd"/>
      <w:r w:rsidRPr="006E60DE">
        <w:rPr>
          <w:rFonts w:cs="Times New Roman"/>
          <w:szCs w:val="20"/>
        </w:rPr>
        <w:t>)</w:t>
      </w:r>
    </w:p>
    <w:p w14:paraId="6F9CFD1F" w14:textId="77777777" w:rsidR="00C444FB" w:rsidRPr="006E60DE" w:rsidRDefault="00C444FB" w:rsidP="00CD05F7">
      <w:pPr>
        <w:numPr>
          <w:ilvl w:val="12"/>
          <w:numId w:val="0"/>
        </w:numPr>
        <w:spacing w:after="0"/>
        <w:ind w:left="709"/>
        <w:rPr>
          <w:rFonts w:cs="Times New Roman"/>
          <w:szCs w:val="20"/>
        </w:rPr>
      </w:pPr>
      <w:r w:rsidRPr="006E60DE">
        <w:rPr>
          <w:rFonts w:cs="Times New Roman"/>
          <w:szCs w:val="20"/>
        </w:rPr>
        <w:sym w:font="Symbol" w:char="F044"/>
      </w:r>
      <w:r w:rsidRPr="006E60DE">
        <w:rPr>
          <w:rFonts w:cs="Times New Roman"/>
          <w:szCs w:val="20"/>
        </w:rPr>
        <w:t xml:space="preserve">s – przyrost </w:t>
      </w:r>
      <w:proofErr w:type="spellStart"/>
      <w:r w:rsidRPr="006E60DE">
        <w:rPr>
          <w:rFonts w:cs="Times New Roman"/>
          <w:szCs w:val="20"/>
        </w:rPr>
        <w:t>osiadań</w:t>
      </w:r>
      <w:proofErr w:type="spellEnd"/>
      <w:r w:rsidRPr="006E60DE">
        <w:rPr>
          <w:rFonts w:cs="Times New Roman"/>
          <w:szCs w:val="20"/>
        </w:rPr>
        <w:t xml:space="preserve"> odpowiadający tej różnicy nacisków (mm)</w:t>
      </w:r>
    </w:p>
    <w:p w14:paraId="43070A35" w14:textId="5BAF55F0" w:rsidR="00C444FB" w:rsidRDefault="00C444FB" w:rsidP="00CD05F7">
      <w:pPr>
        <w:numPr>
          <w:ilvl w:val="12"/>
          <w:numId w:val="0"/>
        </w:numPr>
        <w:spacing w:after="0"/>
        <w:ind w:left="709"/>
        <w:rPr>
          <w:rFonts w:cs="Times New Roman"/>
          <w:szCs w:val="20"/>
        </w:rPr>
      </w:pPr>
      <w:r w:rsidRPr="006E60DE">
        <w:rPr>
          <w:rFonts w:cs="Times New Roman"/>
          <w:szCs w:val="20"/>
        </w:rPr>
        <w:t>D – średnica płyty (mm)</w:t>
      </w:r>
    </w:p>
    <w:p w14:paraId="61932F74" w14:textId="77777777" w:rsidR="00F727D1" w:rsidRPr="006E60DE" w:rsidRDefault="00F727D1" w:rsidP="00CD05F7">
      <w:pPr>
        <w:numPr>
          <w:ilvl w:val="12"/>
          <w:numId w:val="0"/>
        </w:numPr>
        <w:spacing w:after="0"/>
        <w:ind w:left="709"/>
        <w:rPr>
          <w:rFonts w:cs="Times New Roman"/>
          <w:szCs w:val="20"/>
        </w:rPr>
      </w:pPr>
    </w:p>
    <w:p w14:paraId="67FCB838" w14:textId="3F9D4C54" w:rsidR="0003550C" w:rsidRDefault="0003550C" w:rsidP="00BA3A57">
      <w:pPr>
        <w:spacing w:after="0"/>
        <w:ind w:left="709"/>
        <w:rPr>
          <w:rFonts w:cs="Times New Roman"/>
          <w:szCs w:val="20"/>
        </w:rPr>
      </w:pPr>
      <w:r w:rsidRPr="006E60DE">
        <w:rPr>
          <w:rFonts w:cs="Times New Roman"/>
          <w:szCs w:val="20"/>
        </w:rPr>
        <w:t xml:space="preserve">Wymagania dla wtórnego modułu odkształcenia należy przyjmować w zależności jej umiejscowienia w konstrukcji zgodnie z wymaganiami opisanymi w </w:t>
      </w:r>
      <w:proofErr w:type="spellStart"/>
      <w:r w:rsidRPr="006E60DE">
        <w:rPr>
          <w:rFonts w:cs="Times New Roman"/>
          <w:szCs w:val="20"/>
        </w:rPr>
        <w:t>KTKNPiP</w:t>
      </w:r>
      <w:proofErr w:type="spellEnd"/>
      <w:r w:rsidRPr="006E60DE">
        <w:rPr>
          <w:rFonts w:cs="Times New Roman"/>
          <w:szCs w:val="20"/>
        </w:rPr>
        <w:t xml:space="preserve"> 2014 i KTKNS 2014, oraz </w:t>
      </w:r>
      <w:r w:rsidR="00BB215D">
        <w:rPr>
          <w:rFonts w:cs="Times New Roman"/>
          <w:szCs w:val="20"/>
        </w:rPr>
        <w:t>z Dokumentacją Projektową. Wartość wtórnego modułu odkształcenia E</w:t>
      </w:r>
      <w:r w:rsidR="00BB215D" w:rsidRPr="00BB215D">
        <w:rPr>
          <w:rFonts w:cs="Times New Roman"/>
          <w:szCs w:val="20"/>
          <w:vertAlign w:val="subscript"/>
        </w:rPr>
        <w:t>2</w:t>
      </w:r>
      <w:r w:rsidR="00BB215D">
        <w:rPr>
          <w:rFonts w:cs="Times New Roman"/>
          <w:szCs w:val="20"/>
          <w:vertAlign w:val="subscript"/>
        </w:rPr>
        <w:t xml:space="preserve"> </w:t>
      </w:r>
      <w:r w:rsidR="00BB215D">
        <w:rPr>
          <w:rFonts w:cs="Times New Roman"/>
          <w:szCs w:val="20"/>
        </w:rPr>
        <w:t>powinny odpowiadać parametrom podanym w tablicy 6.9.</w:t>
      </w:r>
    </w:p>
    <w:p w14:paraId="49ADF90C" w14:textId="2D9DD12F" w:rsidR="00BB215D" w:rsidRDefault="00BB215D" w:rsidP="00BB215D">
      <w:pPr>
        <w:pStyle w:val="Akapitzlist"/>
        <w:spacing w:before="80"/>
        <w:ind w:left="0"/>
        <w:rPr>
          <w:rFonts w:eastAsia="Calibri"/>
          <w:szCs w:val="20"/>
        </w:rPr>
      </w:pPr>
      <w:r w:rsidRPr="005C0D3E">
        <w:rPr>
          <w:rFonts w:eastAsia="Calibri"/>
          <w:b/>
          <w:szCs w:val="20"/>
        </w:rPr>
        <w:t>Tablica 6.</w:t>
      </w:r>
      <w:r>
        <w:rPr>
          <w:rFonts w:eastAsia="Calibri"/>
          <w:b/>
          <w:szCs w:val="20"/>
        </w:rPr>
        <w:t xml:space="preserve">9. </w:t>
      </w:r>
      <w:r w:rsidRPr="005C0D3E">
        <w:rPr>
          <w:rFonts w:eastAsia="Calibri"/>
          <w:szCs w:val="20"/>
        </w:rPr>
        <w:t>Wymagania dla nośności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56"/>
        <w:gridCol w:w="1674"/>
        <w:gridCol w:w="1617"/>
        <w:gridCol w:w="1615"/>
      </w:tblGrid>
      <w:tr w:rsidR="00BB215D" w:rsidRPr="008953AB" w14:paraId="77B5B904" w14:textId="77777777" w:rsidTr="008B7845">
        <w:trPr>
          <w:cantSplit/>
          <w:trHeight w:val="199"/>
          <w:jc w:val="center"/>
        </w:trPr>
        <w:tc>
          <w:tcPr>
            <w:tcW w:w="4156" w:type="dxa"/>
            <w:shd w:val="clear" w:color="auto" w:fill="auto"/>
            <w:vAlign w:val="center"/>
          </w:tcPr>
          <w:p w14:paraId="7A155AC2" w14:textId="77777777" w:rsidR="00BB215D" w:rsidRPr="006A7630" w:rsidRDefault="00BB215D" w:rsidP="00155029">
            <w:pPr>
              <w:tabs>
                <w:tab w:val="left" w:pos="397"/>
                <w:tab w:val="left" w:pos="567"/>
                <w:tab w:val="left" w:pos="737"/>
              </w:tabs>
              <w:jc w:val="center"/>
              <w:rPr>
                <w:rFonts w:cs="Arial"/>
                <w:bCs/>
                <w:i/>
                <w:iCs/>
                <w:sz w:val="18"/>
                <w:szCs w:val="18"/>
              </w:rPr>
            </w:pPr>
            <w:r w:rsidRPr="006A7630">
              <w:rPr>
                <w:rFonts w:cs="Arial"/>
                <w:bCs/>
                <w:i/>
                <w:iCs/>
                <w:sz w:val="18"/>
                <w:szCs w:val="18"/>
              </w:rPr>
              <w:t>Badanie</w:t>
            </w:r>
          </w:p>
        </w:tc>
        <w:tc>
          <w:tcPr>
            <w:tcW w:w="1674" w:type="dxa"/>
            <w:shd w:val="clear" w:color="auto" w:fill="auto"/>
            <w:vAlign w:val="center"/>
          </w:tcPr>
          <w:p w14:paraId="2047BD57" w14:textId="77777777" w:rsidR="00BB215D" w:rsidRPr="006A7630" w:rsidRDefault="00BB215D" w:rsidP="00155029">
            <w:pPr>
              <w:tabs>
                <w:tab w:val="left" w:pos="397"/>
                <w:tab w:val="left" w:pos="567"/>
                <w:tab w:val="left" w:pos="737"/>
              </w:tabs>
              <w:spacing w:before="60"/>
              <w:jc w:val="center"/>
              <w:rPr>
                <w:rFonts w:cs="Arial"/>
                <w:bCs/>
                <w:iCs/>
                <w:sz w:val="18"/>
                <w:szCs w:val="18"/>
              </w:rPr>
            </w:pPr>
            <w:r>
              <w:rPr>
                <w:rFonts w:cs="Arial"/>
                <w:bCs/>
                <w:iCs/>
                <w:sz w:val="18"/>
                <w:szCs w:val="18"/>
              </w:rPr>
              <w:t>d</w:t>
            </w:r>
            <w:r w:rsidRPr="006A7630">
              <w:rPr>
                <w:rFonts w:cs="Arial"/>
                <w:bCs/>
                <w:iCs/>
                <w:sz w:val="18"/>
                <w:szCs w:val="18"/>
              </w:rPr>
              <w:t>rogi o ruchu KR1 ÷ KR2</w:t>
            </w:r>
          </w:p>
        </w:tc>
        <w:tc>
          <w:tcPr>
            <w:tcW w:w="1617" w:type="dxa"/>
            <w:vAlign w:val="center"/>
          </w:tcPr>
          <w:p w14:paraId="7B3765A1" w14:textId="77777777" w:rsidR="00BB215D" w:rsidRPr="006A7630" w:rsidRDefault="00BB215D" w:rsidP="00155029">
            <w:pPr>
              <w:tabs>
                <w:tab w:val="left" w:pos="397"/>
                <w:tab w:val="left" w:pos="567"/>
                <w:tab w:val="left" w:pos="737"/>
              </w:tabs>
              <w:spacing w:before="60"/>
              <w:jc w:val="center"/>
              <w:rPr>
                <w:rFonts w:cs="Arial"/>
                <w:bCs/>
                <w:iCs/>
                <w:sz w:val="18"/>
                <w:szCs w:val="18"/>
              </w:rPr>
            </w:pPr>
            <w:r w:rsidRPr="006A7630">
              <w:rPr>
                <w:rFonts w:cs="Arial"/>
                <w:bCs/>
                <w:iCs/>
                <w:sz w:val="18"/>
                <w:szCs w:val="18"/>
              </w:rPr>
              <w:t>drogi o ruchu KR3 ÷ KR4</w:t>
            </w:r>
          </w:p>
        </w:tc>
        <w:tc>
          <w:tcPr>
            <w:tcW w:w="1615" w:type="dxa"/>
            <w:vAlign w:val="center"/>
          </w:tcPr>
          <w:p w14:paraId="1742C614" w14:textId="77777777" w:rsidR="00BB215D" w:rsidRPr="006A7630" w:rsidRDefault="00BB215D" w:rsidP="00155029">
            <w:pPr>
              <w:tabs>
                <w:tab w:val="left" w:pos="397"/>
                <w:tab w:val="left" w:pos="567"/>
                <w:tab w:val="left" w:pos="737"/>
              </w:tabs>
              <w:spacing w:before="60"/>
              <w:jc w:val="center"/>
              <w:rPr>
                <w:rFonts w:cs="Arial"/>
                <w:bCs/>
                <w:iCs/>
                <w:sz w:val="18"/>
                <w:szCs w:val="18"/>
              </w:rPr>
            </w:pPr>
            <w:r w:rsidRPr="006A7630">
              <w:rPr>
                <w:rFonts w:cs="Arial"/>
                <w:bCs/>
                <w:iCs/>
                <w:sz w:val="18"/>
                <w:szCs w:val="18"/>
              </w:rPr>
              <w:t>drogi o ruchu KR</w:t>
            </w:r>
            <w:r>
              <w:rPr>
                <w:rFonts w:cs="Arial"/>
                <w:bCs/>
                <w:iCs/>
                <w:sz w:val="18"/>
                <w:szCs w:val="18"/>
              </w:rPr>
              <w:t>5</w:t>
            </w:r>
            <w:r w:rsidRPr="006A7630">
              <w:rPr>
                <w:rFonts w:cs="Arial"/>
                <w:bCs/>
                <w:iCs/>
                <w:sz w:val="18"/>
                <w:szCs w:val="18"/>
              </w:rPr>
              <w:t xml:space="preserve"> ÷ KR7</w:t>
            </w:r>
          </w:p>
        </w:tc>
      </w:tr>
      <w:tr w:rsidR="00BB215D" w:rsidRPr="008953AB" w14:paraId="26AF82B9" w14:textId="77777777" w:rsidTr="008B7845">
        <w:trPr>
          <w:cantSplit/>
          <w:trHeight w:val="459"/>
          <w:jc w:val="center"/>
        </w:trPr>
        <w:tc>
          <w:tcPr>
            <w:tcW w:w="4156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1187C0CC" w14:textId="77777777" w:rsidR="00BB215D" w:rsidRPr="006A7630" w:rsidRDefault="00BB215D" w:rsidP="00BB215D">
            <w:pPr>
              <w:tabs>
                <w:tab w:val="left" w:pos="397"/>
                <w:tab w:val="left" w:pos="567"/>
                <w:tab w:val="left" w:pos="737"/>
              </w:tabs>
              <w:spacing w:after="0"/>
              <w:rPr>
                <w:rFonts w:cs="Arial"/>
                <w:bCs/>
                <w:iCs/>
                <w:sz w:val="18"/>
                <w:szCs w:val="18"/>
              </w:rPr>
            </w:pPr>
            <w:r w:rsidRPr="006A7630">
              <w:rPr>
                <w:rFonts w:cs="Arial"/>
                <w:bCs/>
                <w:iCs/>
                <w:sz w:val="18"/>
                <w:szCs w:val="18"/>
              </w:rPr>
              <w:lastRenderedPageBreak/>
              <w:t xml:space="preserve">Wskaźnik zagęszczenia </w:t>
            </w:r>
            <w:proofErr w:type="spellStart"/>
            <w:r w:rsidRPr="006A7630">
              <w:rPr>
                <w:rFonts w:cs="Arial"/>
                <w:bCs/>
                <w:iCs/>
                <w:sz w:val="18"/>
                <w:szCs w:val="18"/>
              </w:rPr>
              <w:t>I</w:t>
            </w:r>
            <w:r w:rsidRPr="006A7630">
              <w:rPr>
                <w:rFonts w:cs="Arial"/>
                <w:bCs/>
                <w:iCs/>
                <w:sz w:val="18"/>
                <w:szCs w:val="18"/>
                <w:vertAlign w:val="subscript"/>
              </w:rPr>
              <w:t>s</w:t>
            </w:r>
            <w:proofErr w:type="spellEnd"/>
            <w:r w:rsidRPr="006A7630">
              <w:rPr>
                <w:rFonts w:cs="Arial"/>
                <w:bCs/>
                <w:iCs/>
                <w:sz w:val="18"/>
                <w:szCs w:val="18"/>
              </w:rPr>
              <w:t>:</w:t>
            </w:r>
          </w:p>
          <w:p w14:paraId="1FFC0CC8" w14:textId="542AC7F9" w:rsidR="00BB215D" w:rsidRPr="006A7630" w:rsidRDefault="00BB215D" w:rsidP="00BB215D">
            <w:pPr>
              <w:tabs>
                <w:tab w:val="left" w:pos="397"/>
                <w:tab w:val="left" w:pos="567"/>
                <w:tab w:val="left" w:pos="737"/>
              </w:tabs>
              <w:spacing w:after="0"/>
              <w:rPr>
                <w:rFonts w:cs="Arial"/>
                <w:bCs/>
                <w:iCs/>
                <w:sz w:val="18"/>
                <w:szCs w:val="18"/>
              </w:rPr>
            </w:pPr>
          </w:p>
        </w:tc>
        <w:tc>
          <w:tcPr>
            <w:tcW w:w="1674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238310C0" w14:textId="77777777" w:rsidR="00BB215D" w:rsidRPr="006A7630" w:rsidRDefault="00BB215D" w:rsidP="00BB215D">
            <w:pPr>
              <w:tabs>
                <w:tab w:val="left" w:pos="397"/>
                <w:tab w:val="left" w:pos="567"/>
                <w:tab w:val="left" w:pos="737"/>
              </w:tabs>
              <w:spacing w:after="0"/>
              <w:jc w:val="center"/>
              <w:rPr>
                <w:rFonts w:cs="Arial"/>
                <w:bCs/>
                <w:iCs/>
                <w:sz w:val="18"/>
                <w:szCs w:val="18"/>
              </w:rPr>
            </w:pPr>
          </w:p>
          <w:p w14:paraId="76266326" w14:textId="77777777" w:rsidR="00BB215D" w:rsidRPr="006A7630" w:rsidRDefault="00BB215D" w:rsidP="00BB215D">
            <w:pPr>
              <w:tabs>
                <w:tab w:val="left" w:pos="397"/>
                <w:tab w:val="left" w:pos="567"/>
                <w:tab w:val="left" w:pos="737"/>
              </w:tabs>
              <w:spacing w:after="0"/>
              <w:jc w:val="center"/>
              <w:rPr>
                <w:rFonts w:cs="Arial"/>
                <w:bCs/>
                <w:iCs/>
                <w:sz w:val="18"/>
                <w:szCs w:val="18"/>
              </w:rPr>
            </w:pPr>
            <w:r w:rsidRPr="006A7630">
              <w:rPr>
                <w:rFonts w:cs="Arial"/>
                <w:bCs/>
                <w:iCs/>
                <w:sz w:val="18"/>
                <w:szCs w:val="18"/>
              </w:rPr>
              <w:t>≥  1,00</w:t>
            </w:r>
          </w:p>
          <w:p w14:paraId="39B69AFF" w14:textId="77777777" w:rsidR="00BB215D" w:rsidRPr="006A7630" w:rsidRDefault="00BB215D" w:rsidP="00BB215D">
            <w:pPr>
              <w:tabs>
                <w:tab w:val="left" w:pos="397"/>
                <w:tab w:val="left" w:pos="567"/>
                <w:tab w:val="left" w:pos="737"/>
              </w:tabs>
              <w:spacing w:after="0"/>
              <w:jc w:val="center"/>
              <w:rPr>
                <w:rFonts w:cs="Arial"/>
                <w:bCs/>
                <w:iCs/>
                <w:sz w:val="18"/>
                <w:szCs w:val="18"/>
              </w:rPr>
            </w:pPr>
          </w:p>
        </w:tc>
        <w:tc>
          <w:tcPr>
            <w:tcW w:w="1617" w:type="dxa"/>
            <w:tcBorders>
              <w:bottom w:val="dotted" w:sz="4" w:space="0" w:color="auto"/>
            </w:tcBorders>
            <w:vAlign w:val="center"/>
          </w:tcPr>
          <w:p w14:paraId="2D64FB95" w14:textId="77777777" w:rsidR="00BB215D" w:rsidRPr="006A7630" w:rsidRDefault="00BB215D" w:rsidP="00BB215D">
            <w:pPr>
              <w:tabs>
                <w:tab w:val="left" w:pos="397"/>
                <w:tab w:val="left" w:pos="567"/>
                <w:tab w:val="left" w:pos="737"/>
              </w:tabs>
              <w:spacing w:after="0"/>
              <w:jc w:val="center"/>
              <w:rPr>
                <w:rFonts w:cs="Arial"/>
                <w:bCs/>
                <w:iCs/>
                <w:sz w:val="18"/>
                <w:szCs w:val="18"/>
              </w:rPr>
            </w:pPr>
            <w:r w:rsidRPr="006A7630">
              <w:rPr>
                <w:rFonts w:cs="Arial"/>
                <w:bCs/>
                <w:iCs/>
                <w:sz w:val="18"/>
                <w:szCs w:val="18"/>
              </w:rPr>
              <w:t>≥  1,00</w:t>
            </w:r>
          </w:p>
        </w:tc>
        <w:tc>
          <w:tcPr>
            <w:tcW w:w="1615" w:type="dxa"/>
            <w:tcBorders>
              <w:bottom w:val="dotted" w:sz="4" w:space="0" w:color="auto"/>
            </w:tcBorders>
            <w:vAlign w:val="center"/>
          </w:tcPr>
          <w:p w14:paraId="16145FE5" w14:textId="035396A2" w:rsidR="00BB215D" w:rsidRPr="006A7630" w:rsidRDefault="00BB215D" w:rsidP="00252D79">
            <w:pPr>
              <w:tabs>
                <w:tab w:val="left" w:pos="397"/>
                <w:tab w:val="left" w:pos="567"/>
                <w:tab w:val="left" w:pos="737"/>
              </w:tabs>
              <w:spacing w:after="0"/>
              <w:jc w:val="center"/>
              <w:rPr>
                <w:rFonts w:cs="Arial"/>
                <w:bCs/>
                <w:iCs/>
                <w:sz w:val="18"/>
                <w:szCs w:val="18"/>
              </w:rPr>
            </w:pPr>
            <w:r w:rsidRPr="006A7630">
              <w:rPr>
                <w:rFonts w:cs="Arial"/>
                <w:bCs/>
                <w:iCs/>
                <w:sz w:val="18"/>
                <w:szCs w:val="18"/>
              </w:rPr>
              <w:t>≥  1,</w:t>
            </w:r>
            <w:r w:rsidR="00791C42" w:rsidRPr="006A7630">
              <w:rPr>
                <w:rFonts w:cs="Arial"/>
                <w:bCs/>
                <w:iCs/>
                <w:sz w:val="18"/>
                <w:szCs w:val="18"/>
              </w:rPr>
              <w:t>0</w:t>
            </w:r>
            <w:r w:rsidR="00252D79">
              <w:rPr>
                <w:rFonts w:cs="Arial"/>
                <w:bCs/>
                <w:iCs/>
                <w:sz w:val="18"/>
                <w:szCs w:val="18"/>
              </w:rPr>
              <w:t>3</w:t>
            </w:r>
          </w:p>
        </w:tc>
      </w:tr>
      <w:tr w:rsidR="00BB215D" w:rsidRPr="008953AB" w14:paraId="67AC5165" w14:textId="77777777" w:rsidTr="008B7845">
        <w:trPr>
          <w:cantSplit/>
          <w:trHeight w:val="396"/>
          <w:jc w:val="center"/>
        </w:trPr>
        <w:tc>
          <w:tcPr>
            <w:tcW w:w="4156" w:type="dxa"/>
            <w:shd w:val="clear" w:color="auto" w:fill="auto"/>
            <w:vAlign w:val="center"/>
          </w:tcPr>
          <w:p w14:paraId="723C81AE" w14:textId="77777777" w:rsidR="00BB215D" w:rsidRPr="006A7630" w:rsidRDefault="00BB215D" w:rsidP="00BB215D">
            <w:pPr>
              <w:tabs>
                <w:tab w:val="left" w:pos="397"/>
                <w:tab w:val="left" w:pos="567"/>
                <w:tab w:val="left" w:pos="737"/>
              </w:tabs>
              <w:spacing w:after="0"/>
              <w:jc w:val="left"/>
              <w:rPr>
                <w:rFonts w:cs="Arial"/>
                <w:bCs/>
                <w:iCs/>
                <w:sz w:val="18"/>
                <w:szCs w:val="18"/>
              </w:rPr>
            </w:pPr>
            <w:r w:rsidRPr="006A7630">
              <w:rPr>
                <w:rFonts w:cs="Arial"/>
                <w:bCs/>
                <w:iCs/>
                <w:sz w:val="18"/>
                <w:szCs w:val="18"/>
              </w:rPr>
              <w:t xml:space="preserve">Wskaźnik odkształcenia </w:t>
            </w:r>
            <w:proofErr w:type="spellStart"/>
            <w:r w:rsidRPr="006A7630">
              <w:rPr>
                <w:rFonts w:cs="Arial"/>
                <w:bCs/>
                <w:iCs/>
                <w:sz w:val="18"/>
                <w:szCs w:val="18"/>
              </w:rPr>
              <w:t>I</w:t>
            </w:r>
            <w:r w:rsidRPr="006A7630">
              <w:rPr>
                <w:rFonts w:cs="Arial"/>
                <w:bCs/>
                <w:iCs/>
                <w:sz w:val="18"/>
                <w:szCs w:val="18"/>
                <w:vertAlign w:val="subscript"/>
              </w:rPr>
              <w:t>o</w:t>
            </w:r>
            <w:proofErr w:type="spellEnd"/>
          </w:p>
        </w:tc>
        <w:tc>
          <w:tcPr>
            <w:tcW w:w="1674" w:type="dxa"/>
            <w:shd w:val="clear" w:color="auto" w:fill="auto"/>
            <w:vAlign w:val="center"/>
          </w:tcPr>
          <w:p w14:paraId="1647DEA8" w14:textId="77777777" w:rsidR="00BB215D" w:rsidRPr="006A7630" w:rsidRDefault="00BB215D" w:rsidP="00BB215D">
            <w:pPr>
              <w:tabs>
                <w:tab w:val="left" w:pos="397"/>
                <w:tab w:val="left" w:pos="567"/>
                <w:tab w:val="left" w:pos="737"/>
              </w:tabs>
              <w:spacing w:after="0"/>
              <w:jc w:val="center"/>
              <w:rPr>
                <w:rFonts w:cs="Arial"/>
                <w:bCs/>
                <w:iCs/>
                <w:sz w:val="18"/>
                <w:szCs w:val="18"/>
              </w:rPr>
            </w:pPr>
            <w:r w:rsidRPr="006A7630">
              <w:rPr>
                <w:rFonts w:cs="Arial"/>
                <w:bCs/>
                <w:iCs/>
                <w:sz w:val="18"/>
                <w:szCs w:val="18"/>
              </w:rPr>
              <w:t>≤  2,20</w:t>
            </w:r>
          </w:p>
        </w:tc>
        <w:tc>
          <w:tcPr>
            <w:tcW w:w="1617" w:type="dxa"/>
            <w:vAlign w:val="center"/>
          </w:tcPr>
          <w:p w14:paraId="5E35A2FA" w14:textId="77777777" w:rsidR="00BB215D" w:rsidRPr="006A7630" w:rsidRDefault="00BB215D" w:rsidP="00BB215D">
            <w:pPr>
              <w:tabs>
                <w:tab w:val="left" w:pos="397"/>
                <w:tab w:val="left" w:pos="567"/>
                <w:tab w:val="left" w:pos="737"/>
              </w:tabs>
              <w:spacing w:after="0"/>
              <w:jc w:val="center"/>
              <w:rPr>
                <w:rFonts w:cs="Arial"/>
                <w:bCs/>
                <w:iCs/>
                <w:sz w:val="18"/>
                <w:szCs w:val="18"/>
              </w:rPr>
            </w:pPr>
            <w:r w:rsidRPr="006A7630">
              <w:rPr>
                <w:rFonts w:cs="Arial"/>
                <w:bCs/>
                <w:iCs/>
                <w:sz w:val="18"/>
                <w:szCs w:val="18"/>
              </w:rPr>
              <w:t>≤  2,20</w:t>
            </w:r>
          </w:p>
        </w:tc>
        <w:tc>
          <w:tcPr>
            <w:tcW w:w="1615" w:type="dxa"/>
            <w:vAlign w:val="center"/>
          </w:tcPr>
          <w:p w14:paraId="4ABA49C1" w14:textId="77777777" w:rsidR="00BB215D" w:rsidRPr="006A7630" w:rsidRDefault="00BB215D" w:rsidP="00BB215D">
            <w:pPr>
              <w:tabs>
                <w:tab w:val="left" w:pos="397"/>
                <w:tab w:val="left" w:pos="567"/>
                <w:tab w:val="left" w:pos="737"/>
              </w:tabs>
              <w:spacing w:after="0"/>
              <w:jc w:val="center"/>
              <w:rPr>
                <w:rFonts w:cs="Arial"/>
                <w:bCs/>
                <w:iCs/>
                <w:sz w:val="18"/>
                <w:szCs w:val="18"/>
              </w:rPr>
            </w:pPr>
            <w:r w:rsidRPr="006A7630">
              <w:rPr>
                <w:rFonts w:cs="Arial"/>
                <w:bCs/>
                <w:iCs/>
                <w:sz w:val="18"/>
                <w:szCs w:val="18"/>
              </w:rPr>
              <w:t>≤  2,20</w:t>
            </w:r>
          </w:p>
        </w:tc>
      </w:tr>
      <w:tr w:rsidR="00BB215D" w:rsidRPr="008953AB" w14:paraId="171B02DA" w14:textId="77777777" w:rsidTr="008B7845">
        <w:trPr>
          <w:cantSplit/>
          <w:trHeight w:val="396"/>
          <w:jc w:val="center"/>
        </w:trPr>
        <w:tc>
          <w:tcPr>
            <w:tcW w:w="4156" w:type="dxa"/>
            <w:shd w:val="clear" w:color="auto" w:fill="auto"/>
            <w:vAlign w:val="center"/>
          </w:tcPr>
          <w:p w14:paraId="58BB7930" w14:textId="77777777" w:rsidR="00BB215D" w:rsidRPr="006A7630" w:rsidRDefault="00BB215D" w:rsidP="00BB215D">
            <w:pPr>
              <w:tabs>
                <w:tab w:val="left" w:pos="397"/>
                <w:tab w:val="left" w:pos="567"/>
                <w:tab w:val="left" w:pos="737"/>
              </w:tabs>
              <w:spacing w:after="0"/>
              <w:jc w:val="left"/>
              <w:rPr>
                <w:rFonts w:cs="Arial"/>
                <w:bCs/>
                <w:iCs/>
                <w:sz w:val="18"/>
                <w:szCs w:val="18"/>
              </w:rPr>
            </w:pPr>
            <w:r w:rsidRPr="006A7630">
              <w:rPr>
                <w:rFonts w:cs="Arial"/>
                <w:bCs/>
                <w:iCs/>
                <w:sz w:val="18"/>
                <w:szCs w:val="18"/>
              </w:rPr>
              <w:t>Wtórny moduł odkształcenia E</w:t>
            </w:r>
            <w:r w:rsidRPr="006A7630">
              <w:rPr>
                <w:rFonts w:cs="Arial"/>
                <w:bCs/>
                <w:iCs/>
                <w:sz w:val="18"/>
                <w:szCs w:val="18"/>
                <w:vertAlign w:val="subscript"/>
              </w:rPr>
              <w:t xml:space="preserve">2 </w:t>
            </w:r>
          </w:p>
        </w:tc>
        <w:tc>
          <w:tcPr>
            <w:tcW w:w="1674" w:type="dxa"/>
            <w:shd w:val="clear" w:color="auto" w:fill="auto"/>
            <w:vAlign w:val="center"/>
          </w:tcPr>
          <w:p w14:paraId="2B251D0D" w14:textId="691295B4" w:rsidR="00BB215D" w:rsidRPr="006A7630" w:rsidRDefault="00BB215D" w:rsidP="00BB215D">
            <w:pPr>
              <w:tabs>
                <w:tab w:val="left" w:pos="397"/>
                <w:tab w:val="left" w:pos="567"/>
                <w:tab w:val="left" w:pos="737"/>
              </w:tabs>
              <w:spacing w:after="0"/>
              <w:jc w:val="center"/>
              <w:rPr>
                <w:rFonts w:cs="Arial"/>
                <w:bCs/>
                <w:iCs/>
                <w:sz w:val="18"/>
                <w:szCs w:val="18"/>
              </w:rPr>
            </w:pPr>
            <w:r w:rsidRPr="006A7630">
              <w:rPr>
                <w:rFonts w:cs="Arial"/>
                <w:bCs/>
                <w:iCs/>
                <w:sz w:val="18"/>
                <w:szCs w:val="18"/>
              </w:rPr>
              <w:t xml:space="preserve">≥  </w:t>
            </w:r>
            <w:r>
              <w:rPr>
                <w:rFonts w:cs="Arial"/>
                <w:bCs/>
                <w:iCs/>
                <w:sz w:val="18"/>
                <w:szCs w:val="18"/>
              </w:rPr>
              <w:t>80</w:t>
            </w:r>
            <w:r w:rsidRPr="006A7630">
              <w:rPr>
                <w:rFonts w:cs="Arial"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6A7630">
              <w:rPr>
                <w:rFonts w:cs="Arial"/>
                <w:bCs/>
                <w:iCs/>
                <w:sz w:val="18"/>
                <w:szCs w:val="18"/>
              </w:rPr>
              <w:t>MPa</w:t>
            </w:r>
            <w:proofErr w:type="spellEnd"/>
          </w:p>
        </w:tc>
        <w:tc>
          <w:tcPr>
            <w:tcW w:w="1617" w:type="dxa"/>
            <w:vAlign w:val="center"/>
          </w:tcPr>
          <w:p w14:paraId="49D843CE" w14:textId="46CA5256" w:rsidR="00BB215D" w:rsidRPr="006A7630" w:rsidRDefault="00BB215D" w:rsidP="00BB215D">
            <w:pPr>
              <w:tabs>
                <w:tab w:val="left" w:pos="397"/>
                <w:tab w:val="left" w:pos="567"/>
                <w:tab w:val="left" w:pos="737"/>
              </w:tabs>
              <w:spacing w:after="0"/>
              <w:jc w:val="center"/>
              <w:rPr>
                <w:rFonts w:cs="Arial"/>
                <w:bCs/>
                <w:iCs/>
                <w:sz w:val="18"/>
                <w:szCs w:val="18"/>
              </w:rPr>
            </w:pPr>
            <w:r w:rsidRPr="006A7630">
              <w:rPr>
                <w:rFonts w:cs="Arial"/>
                <w:bCs/>
                <w:iCs/>
                <w:sz w:val="18"/>
                <w:szCs w:val="18"/>
              </w:rPr>
              <w:t>≥  1</w:t>
            </w:r>
            <w:r>
              <w:rPr>
                <w:rFonts w:cs="Arial"/>
                <w:bCs/>
                <w:iCs/>
                <w:sz w:val="18"/>
                <w:szCs w:val="18"/>
              </w:rPr>
              <w:t>0</w:t>
            </w:r>
            <w:r w:rsidRPr="006A7630">
              <w:rPr>
                <w:rFonts w:cs="Arial"/>
                <w:bCs/>
                <w:iCs/>
                <w:sz w:val="18"/>
                <w:szCs w:val="18"/>
              </w:rPr>
              <w:t xml:space="preserve">0 </w:t>
            </w:r>
            <w:proofErr w:type="spellStart"/>
            <w:r w:rsidRPr="006A7630">
              <w:rPr>
                <w:rFonts w:cs="Arial"/>
                <w:bCs/>
                <w:iCs/>
                <w:sz w:val="18"/>
                <w:szCs w:val="18"/>
              </w:rPr>
              <w:t>MPa</w:t>
            </w:r>
            <w:proofErr w:type="spellEnd"/>
          </w:p>
        </w:tc>
        <w:tc>
          <w:tcPr>
            <w:tcW w:w="1615" w:type="dxa"/>
            <w:vAlign w:val="center"/>
          </w:tcPr>
          <w:p w14:paraId="08AE05A3" w14:textId="2E351FBA" w:rsidR="00BB215D" w:rsidRPr="006A7630" w:rsidRDefault="00BB215D" w:rsidP="006F3C85">
            <w:pPr>
              <w:tabs>
                <w:tab w:val="left" w:pos="397"/>
                <w:tab w:val="left" w:pos="567"/>
                <w:tab w:val="left" w:pos="737"/>
              </w:tabs>
              <w:spacing w:after="0"/>
              <w:jc w:val="center"/>
              <w:rPr>
                <w:rFonts w:cs="Arial"/>
                <w:bCs/>
                <w:iCs/>
                <w:sz w:val="18"/>
                <w:szCs w:val="18"/>
              </w:rPr>
            </w:pPr>
            <w:r w:rsidRPr="006A7630">
              <w:rPr>
                <w:rFonts w:cs="Arial"/>
                <w:bCs/>
                <w:iCs/>
                <w:sz w:val="18"/>
                <w:szCs w:val="18"/>
              </w:rPr>
              <w:t xml:space="preserve">≥  </w:t>
            </w:r>
            <w:r w:rsidR="006F3C85" w:rsidRPr="006A7630">
              <w:rPr>
                <w:rFonts w:cs="Arial"/>
                <w:bCs/>
                <w:iCs/>
                <w:sz w:val="18"/>
                <w:szCs w:val="18"/>
              </w:rPr>
              <w:t>1</w:t>
            </w:r>
            <w:r w:rsidR="006F3C85">
              <w:rPr>
                <w:rFonts w:cs="Arial"/>
                <w:bCs/>
                <w:iCs/>
                <w:sz w:val="18"/>
                <w:szCs w:val="18"/>
              </w:rPr>
              <w:t>0</w:t>
            </w:r>
            <w:r w:rsidR="006F3C85" w:rsidRPr="006A7630">
              <w:rPr>
                <w:rFonts w:cs="Arial"/>
                <w:bCs/>
                <w:iCs/>
                <w:sz w:val="18"/>
                <w:szCs w:val="18"/>
              </w:rPr>
              <w:t xml:space="preserve">0 </w:t>
            </w:r>
            <w:proofErr w:type="spellStart"/>
            <w:r w:rsidRPr="006A7630">
              <w:rPr>
                <w:rFonts w:cs="Arial"/>
                <w:bCs/>
                <w:iCs/>
                <w:sz w:val="18"/>
                <w:szCs w:val="18"/>
              </w:rPr>
              <w:t>MPa</w:t>
            </w:r>
            <w:proofErr w:type="spellEnd"/>
          </w:p>
        </w:tc>
      </w:tr>
    </w:tbl>
    <w:p w14:paraId="2B215070" w14:textId="77777777" w:rsidR="00BB215D" w:rsidRPr="006E60DE" w:rsidRDefault="00BB215D" w:rsidP="00BB215D">
      <w:pPr>
        <w:spacing w:after="0"/>
        <w:rPr>
          <w:rFonts w:cs="Times New Roman"/>
          <w:szCs w:val="20"/>
        </w:rPr>
      </w:pPr>
    </w:p>
    <w:p w14:paraId="6EAC386C" w14:textId="77777777" w:rsidR="00361BBC" w:rsidRDefault="00C444FB" w:rsidP="00BA3A57">
      <w:pPr>
        <w:pStyle w:val="Tekstpodstawowywcity2"/>
        <w:tabs>
          <w:tab w:val="left" w:pos="567"/>
        </w:tabs>
        <w:spacing w:after="0" w:line="276" w:lineRule="auto"/>
        <w:ind w:left="709"/>
        <w:rPr>
          <w:rFonts w:cs="Times New Roman"/>
          <w:szCs w:val="20"/>
        </w:rPr>
      </w:pPr>
      <w:r w:rsidRPr="006E60DE">
        <w:rPr>
          <w:rFonts w:cs="Times New Roman"/>
          <w:szCs w:val="20"/>
        </w:rPr>
        <w:t>Minimalna częstość badania zagęszczenia i nośności powinna wynosić 2 badanie na dziennej działce roboczej wg pkt. 6.3.</w:t>
      </w:r>
      <w:r w:rsidR="00361BBC">
        <w:rPr>
          <w:rFonts w:cs="Times New Roman"/>
          <w:szCs w:val="20"/>
        </w:rPr>
        <w:t xml:space="preserve"> </w:t>
      </w:r>
    </w:p>
    <w:p w14:paraId="1E13E4F7" w14:textId="0CE1F091" w:rsidR="00E51FCF" w:rsidRPr="006E60DE" w:rsidRDefault="00791C42" w:rsidP="00BA3A57">
      <w:pPr>
        <w:pStyle w:val="Tekstpodstawowywcity2"/>
        <w:tabs>
          <w:tab w:val="left" w:pos="567"/>
        </w:tabs>
        <w:spacing w:after="0" w:line="276" w:lineRule="auto"/>
        <w:ind w:left="709"/>
        <w:rPr>
          <w:rFonts w:cs="Times New Roman"/>
          <w:szCs w:val="20"/>
        </w:rPr>
      </w:pPr>
      <w:r w:rsidRPr="00791C42">
        <w:rPr>
          <w:rFonts w:cs="Times New Roman"/>
          <w:szCs w:val="20"/>
        </w:rPr>
        <w:t>Dopuszcza się alternatywne metody pomiaru nośności i zagęszczenia w uzgodnieniu z Inżynierem/Zamawiającym. Jako metody referencyjne uznaje się badania wskaźnika zagęszczenia wg BN-77/8931-12 oraz wtórnego modułu odkształcenia wg PN-S-02205</w:t>
      </w:r>
      <w:r>
        <w:rPr>
          <w:rFonts w:cs="Times New Roman"/>
          <w:szCs w:val="20"/>
        </w:rPr>
        <w:t>.</w:t>
      </w:r>
    </w:p>
    <w:p w14:paraId="36E1D759" w14:textId="4FD04354" w:rsidR="007E0F1D" w:rsidRPr="006E60DE" w:rsidRDefault="007E0F1D" w:rsidP="00D16746">
      <w:pPr>
        <w:pStyle w:val="Nagwek3"/>
        <w:numPr>
          <w:ilvl w:val="0"/>
          <w:numId w:val="0"/>
        </w:numPr>
      </w:pPr>
      <w:bookmarkStart w:id="56" w:name="_Toc7440852"/>
      <w:r w:rsidRPr="006E60DE">
        <w:t>6.3.4. Właściwości kruszywa</w:t>
      </w:r>
      <w:bookmarkEnd w:id="56"/>
    </w:p>
    <w:p w14:paraId="63F94DD2" w14:textId="02EB99A1" w:rsidR="00E51FCF" w:rsidRPr="006E60DE" w:rsidRDefault="00C444FB" w:rsidP="00BA3A57">
      <w:pPr>
        <w:ind w:left="709"/>
        <w:rPr>
          <w:rFonts w:cs="Times New Roman"/>
          <w:bCs/>
          <w:szCs w:val="20"/>
        </w:rPr>
      </w:pPr>
      <w:r w:rsidRPr="006E60DE">
        <w:rPr>
          <w:rFonts w:cs="Times New Roman"/>
          <w:bCs/>
          <w:szCs w:val="20"/>
        </w:rPr>
        <w:t xml:space="preserve">Właściwości mieszanki/gruntu </w:t>
      </w:r>
      <w:r w:rsidR="007E0F1D" w:rsidRPr="006E60DE">
        <w:rPr>
          <w:rFonts w:cs="Times New Roman"/>
          <w:bCs/>
          <w:szCs w:val="20"/>
        </w:rPr>
        <w:t xml:space="preserve">obejmujące ocenę wszystkich właściwości określonych w </w:t>
      </w:r>
      <w:r w:rsidRPr="006E60DE">
        <w:rPr>
          <w:rFonts w:cs="Times New Roman"/>
          <w:bCs/>
          <w:szCs w:val="20"/>
        </w:rPr>
        <w:t>pkt.</w:t>
      </w:r>
      <w:r w:rsidR="007E0F1D" w:rsidRPr="006E60DE">
        <w:rPr>
          <w:rFonts w:cs="Times New Roman"/>
          <w:bCs/>
          <w:szCs w:val="20"/>
        </w:rPr>
        <w:t xml:space="preserve"> 2 należy badać </w:t>
      </w:r>
      <w:r w:rsidRPr="006E60DE">
        <w:rPr>
          <w:rFonts w:cs="Times New Roman"/>
          <w:bCs/>
          <w:szCs w:val="20"/>
        </w:rPr>
        <w:t xml:space="preserve">z częstotliwością zgodnie z tablicą </w:t>
      </w:r>
      <w:r w:rsidR="000772A3">
        <w:rPr>
          <w:rFonts w:cs="Times New Roman"/>
          <w:bCs/>
          <w:szCs w:val="20"/>
        </w:rPr>
        <w:t>6.8</w:t>
      </w:r>
      <w:r w:rsidRPr="006E60DE">
        <w:rPr>
          <w:rFonts w:cs="Times New Roman"/>
          <w:bCs/>
          <w:szCs w:val="20"/>
        </w:rPr>
        <w:t>.</w:t>
      </w:r>
    </w:p>
    <w:p w14:paraId="2E80901B" w14:textId="131A4412" w:rsidR="009532A0" w:rsidRPr="006E60DE" w:rsidRDefault="009532A0" w:rsidP="002A0424">
      <w:pPr>
        <w:pStyle w:val="Nagwek3"/>
        <w:numPr>
          <w:ilvl w:val="2"/>
          <w:numId w:val="5"/>
        </w:numPr>
        <w:spacing w:before="0" w:after="240"/>
        <w:ind w:left="0" w:firstLine="0"/>
        <w:rPr>
          <w:rFonts w:eastAsia="Times New Roman" w:cs="Times New Roman"/>
          <w:szCs w:val="20"/>
          <w:lang w:eastAsia="pl-PL"/>
        </w:rPr>
      </w:pPr>
      <w:bookmarkStart w:id="57" w:name="_Toc7440853"/>
      <w:r w:rsidRPr="006E60DE">
        <w:rPr>
          <w:rFonts w:eastAsia="Times New Roman" w:cs="Times New Roman"/>
          <w:szCs w:val="20"/>
          <w:lang w:eastAsia="pl-PL"/>
        </w:rPr>
        <w:t>Szerokość warstwy</w:t>
      </w:r>
      <w:bookmarkEnd w:id="57"/>
    </w:p>
    <w:p w14:paraId="4C99B4BB" w14:textId="0909D1E3" w:rsidR="009F4B02" w:rsidRPr="006E60DE" w:rsidRDefault="009532A0" w:rsidP="00BA3A57">
      <w:pPr>
        <w:spacing w:after="0" w:line="260" w:lineRule="atLeast"/>
        <w:ind w:left="709"/>
        <w:rPr>
          <w:rFonts w:eastAsia="Times New Roman" w:cs="Times New Roman"/>
          <w:szCs w:val="20"/>
          <w:lang w:eastAsia="pl-PL"/>
        </w:rPr>
      </w:pPr>
      <w:r w:rsidRPr="006E60DE">
        <w:rPr>
          <w:rFonts w:eastAsia="Times New Roman" w:cs="Times New Roman"/>
          <w:szCs w:val="20"/>
          <w:lang w:eastAsia="pl-PL"/>
        </w:rPr>
        <w:t>Szerokość warstwy nie może się różnić od szerokości projektowa</w:t>
      </w:r>
      <w:r w:rsidR="009342EA">
        <w:rPr>
          <w:rFonts w:eastAsia="Times New Roman" w:cs="Times New Roman"/>
          <w:szCs w:val="20"/>
          <w:lang w:eastAsia="pl-PL"/>
        </w:rPr>
        <w:t>nej o więcej niż +10 cm, -5 cm.</w:t>
      </w:r>
    </w:p>
    <w:p w14:paraId="3FB744BF" w14:textId="6B69D4B8" w:rsidR="00B85AC7" w:rsidRPr="006E60DE" w:rsidRDefault="009532A0" w:rsidP="002A0424">
      <w:pPr>
        <w:pStyle w:val="Nagwek3"/>
        <w:numPr>
          <w:ilvl w:val="2"/>
          <w:numId w:val="5"/>
        </w:numPr>
        <w:ind w:left="709" w:hanging="709"/>
        <w:rPr>
          <w:rFonts w:eastAsia="Times New Roman"/>
          <w:caps/>
          <w:snapToGrid w:val="0"/>
          <w:lang w:eastAsia="pl-PL"/>
        </w:rPr>
      </w:pPr>
      <w:bookmarkStart w:id="58" w:name="_Toc7440854"/>
      <w:r w:rsidRPr="006E60DE">
        <w:rPr>
          <w:rFonts w:eastAsia="Times New Roman"/>
          <w:caps/>
          <w:snapToGrid w:val="0"/>
          <w:lang w:eastAsia="pl-PL"/>
        </w:rPr>
        <w:t>R</w:t>
      </w:r>
      <w:r w:rsidRPr="006E60DE">
        <w:rPr>
          <w:rFonts w:eastAsia="Times New Roman"/>
          <w:snapToGrid w:val="0"/>
          <w:lang w:eastAsia="pl-PL"/>
        </w:rPr>
        <w:t>ówność</w:t>
      </w:r>
      <w:r w:rsidR="00DF414A" w:rsidRPr="006E60DE">
        <w:rPr>
          <w:rFonts w:eastAsia="Times New Roman"/>
          <w:snapToGrid w:val="0"/>
          <w:lang w:eastAsia="pl-PL"/>
        </w:rPr>
        <w:t>, spadki</w:t>
      </w:r>
      <w:r w:rsidRPr="006E60DE">
        <w:rPr>
          <w:rFonts w:eastAsia="Times New Roman"/>
          <w:snapToGrid w:val="0"/>
          <w:color w:val="FF0000"/>
          <w:lang w:eastAsia="pl-PL"/>
        </w:rPr>
        <w:t xml:space="preserve"> </w:t>
      </w:r>
      <w:r w:rsidRPr="006E60DE">
        <w:rPr>
          <w:rFonts w:eastAsia="Times New Roman"/>
          <w:snapToGrid w:val="0"/>
          <w:lang w:eastAsia="pl-PL"/>
        </w:rPr>
        <w:t>warstwy</w:t>
      </w:r>
      <w:bookmarkEnd w:id="58"/>
    </w:p>
    <w:p w14:paraId="26BFDA78" w14:textId="15D43872" w:rsidR="00632331" w:rsidRPr="006E60DE" w:rsidRDefault="009532A0" w:rsidP="00BA3A57">
      <w:pPr>
        <w:spacing w:after="0"/>
        <w:ind w:left="709"/>
        <w:rPr>
          <w:rFonts w:cs="Times New Roman"/>
          <w:snapToGrid w:val="0"/>
          <w:szCs w:val="20"/>
          <w:lang w:eastAsia="pl-PL"/>
        </w:rPr>
      </w:pPr>
      <w:r w:rsidRPr="006E60DE">
        <w:rPr>
          <w:rFonts w:cs="Times New Roman"/>
          <w:snapToGrid w:val="0"/>
          <w:szCs w:val="20"/>
          <w:lang w:eastAsia="pl-PL"/>
        </w:rPr>
        <w:t>Nierówności podłużne i poprzeczne należy mierzyć 4 metrową łatą, zgodnie z normą BN-68/8931-04</w:t>
      </w:r>
      <w:r w:rsidR="00504E2D" w:rsidRPr="006E60DE">
        <w:rPr>
          <w:rFonts w:eastAsia="Times New Roman" w:cs="Times New Roman"/>
          <w:szCs w:val="20"/>
          <w:lang w:eastAsia="pl-PL"/>
        </w:rPr>
        <w:t xml:space="preserve"> lub metodą równoważną (</w:t>
      </w:r>
      <w:proofErr w:type="spellStart"/>
      <w:r w:rsidR="00504E2D" w:rsidRPr="006E60DE">
        <w:rPr>
          <w:rFonts w:eastAsia="Times New Roman" w:cs="Times New Roman"/>
          <w:szCs w:val="20"/>
          <w:lang w:eastAsia="pl-PL"/>
        </w:rPr>
        <w:t>planografem</w:t>
      </w:r>
      <w:proofErr w:type="spellEnd"/>
      <w:r w:rsidR="00504E2D" w:rsidRPr="006E60DE">
        <w:rPr>
          <w:rFonts w:eastAsia="Times New Roman" w:cs="Times New Roman"/>
          <w:szCs w:val="20"/>
          <w:lang w:eastAsia="pl-PL"/>
        </w:rPr>
        <w:t>)</w:t>
      </w:r>
      <w:r w:rsidRPr="006E60DE">
        <w:rPr>
          <w:rFonts w:cs="Times New Roman"/>
          <w:snapToGrid w:val="0"/>
          <w:szCs w:val="20"/>
          <w:lang w:eastAsia="pl-PL"/>
        </w:rPr>
        <w:t>. Nierówności nie mogą przekraczać 20</w:t>
      </w:r>
      <w:r w:rsidR="00632331" w:rsidRPr="006E60DE">
        <w:rPr>
          <w:rFonts w:cs="Times New Roman"/>
          <w:snapToGrid w:val="0"/>
          <w:szCs w:val="20"/>
          <w:lang w:eastAsia="pl-PL"/>
        </w:rPr>
        <w:t xml:space="preserve"> </w:t>
      </w:r>
      <w:r w:rsidRPr="006E60DE">
        <w:rPr>
          <w:rFonts w:cs="Times New Roman"/>
          <w:snapToGrid w:val="0"/>
          <w:szCs w:val="20"/>
          <w:lang w:eastAsia="pl-PL"/>
        </w:rPr>
        <w:t>mm.</w:t>
      </w:r>
      <w:r w:rsidR="00643ECD" w:rsidRPr="006E60DE">
        <w:rPr>
          <w:rFonts w:cs="Times New Roman"/>
          <w:snapToGrid w:val="0"/>
          <w:szCs w:val="20"/>
          <w:lang w:eastAsia="pl-PL"/>
        </w:rPr>
        <w:t xml:space="preserve"> </w:t>
      </w:r>
    </w:p>
    <w:p w14:paraId="10C65142" w14:textId="5DA851FF" w:rsidR="009F4B02" w:rsidRPr="006E60DE" w:rsidRDefault="00B85AC7" w:rsidP="00BA3A57">
      <w:pPr>
        <w:ind w:left="709"/>
        <w:rPr>
          <w:rFonts w:cs="Times New Roman"/>
          <w:snapToGrid w:val="0"/>
          <w:szCs w:val="20"/>
          <w:lang w:eastAsia="pl-PL"/>
        </w:rPr>
      </w:pPr>
      <w:r w:rsidRPr="006E60DE">
        <w:rPr>
          <w:rFonts w:cs="Times New Roman"/>
          <w:snapToGrid w:val="0"/>
          <w:szCs w:val="20"/>
          <w:lang w:eastAsia="pl-PL"/>
        </w:rPr>
        <w:t>Spadki poprzeczne</w:t>
      </w:r>
      <w:r w:rsidR="00D07345" w:rsidRPr="006E60DE">
        <w:rPr>
          <w:rFonts w:cs="Times New Roman"/>
          <w:snapToGrid w:val="0"/>
          <w:szCs w:val="20"/>
          <w:lang w:eastAsia="pl-PL"/>
        </w:rPr>
        <w:t xml:space="preserve"> warstwy </w:t>
      </w:r>
      <w:proofErr w:type="spellStart"/>
      <w:r w:rsidR="00D07345" w:rsidRPr="006E60DE">
        <w:rPr>
          <w:rFonts w:cs="Times New Roman"/>
          <w:snapToGrid w:val="0"/>
          <w:szCs w:val="20"/>
          <w:lang w:eastAsia="pl-PL"/>
        </w:rPr>
        <w:t>mrozoochronnej</w:t>
      </w:r>
      <w:proofErr w:type="spellEnd"/>
      <w:r w:rsidR="00D07345" w:rsidRPr="006E60DE">
        <w:rPr>
          <w:rFonts w:cs="Times New Roman"/>
          <w:snapToGrid w:val="0"/>
          <w:szCs w:val="20"/>
          <w:lang w:eastAsia="pl-PL"/>
        </w:rPr>
        <w:t>/odsączającej</w:t>
      </w:r>
      <w:r w:rsidRPr="006E60DE">
        <w:rPr>
          <w:rFonts w:cs="Times New Roman"/>
          <w:snapToGrid w:val="0"/>
          <w:szCs w:val="20"/>
          <w:lang w:eastAsia="pl-PL"/>
        </w:rPr>
        <w:t xml:space="preserve"> na prostych i łukach powinny być zgodne z dokumentacją projektową z tolerancją </w:t>
      </w:r>
      <w:r w:rsidR="00DF414A" w:rsidRPr="006E60DE">
        <w:rPr>
          <w:rFonts w:cs="Times New Roman"/>
          <w:snapToGrid w:val="0"/>
          <w:szCs w:val="20"/>
          <w:lang w:eastAsia="pl-PL"/>
        </w:rPr>
        <w:t>±</w:t>
      </w:r>
      <w:r w:rsidRPr="006E60DE">
        <w:rPr>
          <w:rFonts w:cs="Times New Roman"/>
          <w:snapToGrid w:val="0"/>
          <w:szCs w:val="20"/>
          <w:lang w:eastAsia="pl-PL"/>
        </w:rPr>
        <w:t xml:space="preserve"> 0,5%.</w:t>
      </w:r>
    </w:p>
    <w:p w14:paraId="2327FCE3" w14:textId="03846A3D" w:rsidR="00B85AC7" w:rsidRPr="006E60DE" w:rsidRDefault="00B85AC7" w:rsidP="002A0424">
      <w:pPr>
        <w:pStyle w:val="Nagwek3"/>
        <w:numPr>
          <w:ilvl w:val="2"/>
          <w:numId w:val="5"/>
        </w:numPr>
        <w:spacing w:before="0" w:after="240"/>
        <w:ind w:left="709" w:hanging="709"/>
        <w:rPr>
          <w:rFonts w:eastAsia="Times New Roman" w:cs="Times New Roman"/>
          <w:i/>
          <w:caps/>
          <w:snapToGrid w:val="0"/>
          <w:szCs w:val="20"/>
          <w:lang w:eastAsia="pl-PL"/>
        </w:rPr>
      </w:pPr>
      <w:bookmarkStart w:id="59" w:name="_Toc7440855"/>
      <w:r w:rsidRPr="006E60DE">
        <w:rPr>
          <w:rFonts w:eastAsia="Times New Roman" w:cs="Times New Roman"/>
          <w:snapToGrid w:val="0"/>
          <w:szCs w:val="20"/>
          <w:lang w:eastAsia="pl-PL"/>
        </w:rPr>
        <w:t>Rzędne wysokościowe</w:t>
      </w:r>
      <w:bookmarkEnd w:id="59"/>
    </w:p>
    <w:p w14:paraId="104DE900" w14:textId="31149011" w:rsidR="009F4B02" w:rsidRPr="00B75414" w:rsidRDefault="00B85AC7" w:rsidP="00BA3A57">
      <w:pPr>
        <w:ind w:left="709"/>
        <w:rPr>
          <w:rFonts w:cs="Times New Roman"/>
          <w:snapToGrid w:val="0"/>
          <w:szCs w:val="20"/>
          <w:lang w:eastAsia="pl-PL"/>
        </w:rPr>
      </w:pPr>
      <w:r w:rsidRPr="006E60DE">
        <w:rPr>
          <w:rFonts w:cs="Times New Roman"/>
          <w:snapToGrid w:val="0"/>
          <w:szCs w:val="20"/>
          <w:lang w:eastAsia="pl-PL"/>
        </w:rPr>
        <w:t>Różnice pomiędzy rzędnymi wysokościowymi warstwy i rzędnymi projektowanymi nie powinny przekraczać -2</w:t>
      </w:r>
      <w:r w:rsidR="00632331" w:rsidRPr="006E60DE">
        <w:rPr>
          <w:rFonts w:cs="Times New Roman"/>
          <w:snapToGrid w:val="0"/>
          <w:szCs w:val="20"/>
          <w:lang w:eastAsia="pl-PL"/>
        </w:rPr>
        <w:t xml:space="preserve"> </w:t>
      </w:r>
      <w:r w:rsidRPr="006E60DE">
        <w:rPr>
          <w:rFonts w:cs="Times New Roman"/>
          <w:snapToGrid w:val="0"/>
          <w:szCs w:val="20"/>
          <w:lang w:eastAsia="pl-PL"/>
        </w:rPr>
        <w:t>cm i +1</w:t>
      </w:r>
      <w:r w:rsidR="00632331" w:rsidRPr="006E60DE">
        <w:rPr>
          <w:rFonts w:cs="Times New Roman"/>
          <w:snapToGrid w:val="0"/>
          <w:szCs w:val="20"/>
          <w:lang w:eastAsia="pl-PL"/>
        </w:rPr>
        <w:t xml:space="preserve"> </w:t>
      </w:r>
      <w:r w:rsidR="00B75414">
        <w:rPr>
          <w:rFonts w:cs="Times New Roman"/>
          <w:snapToGrid w:val="0"/>
          <w:szCs w:val="20"/>
          <w:lang w:eastAsia="pl-PL"/>
        </w:rPr>
        <w:t>cm</w:t>
      </w:r>
    </w:p>
    <w:p w14:paraId="17F04D64" w14:textId="60B77EB7" w:rsidR="00B85AC7" w:rsidRPr="006E60DE" w:rsidRDefault="00BA5FEF" w:rsidP="002A0424">
      <w:pPr>
        <w:pStyle w:val="Nagwek3"/>
        <w:numPr>
          <w:ilvl w:val="2"/>
          <w:numId w:val="5"/>
        </w:numPr>
        <w:spacing w:before="0" w:after="240"/>
        <w:ind w:left="0" w:firstLine="0"/>
        <w:rPr>
          <w:rFonts w:eastAsia="Times New Roman" w:cs="Times New Roman"/>
          <w:caps/>
          <w:snapToGrid w:val="0"/>
          <w:szCs w:val="20"/>
          <w:lang w:eastAsia="pl-PL"/>
        </w:rPr>
      </w:pPr>
      <w:bookmarkStart w:id="60" w:name="_Toc7440856"/>
      <w:r w:rsidRPr="006E60DE">
        <w:rPr>
          <w:rFonts w:eastAsia="Times New Roman" w:cs="Times New Roman"/>
          <w:snapToGrid w:val="0"/>
          <w:szCs w:val="20"/>
          <w:lang w:eastAsia="pl-PL"/>
        </w:rPr>
        <w:t xml:space="preserve">Ukształtowanie </w:t>
      </w:r>
      <w:r w:rsidR="00B85AC7" w:rsidRPr="006E60DE">
        <w:rPr>
          <w:rFonts w:eastAsia="Times New Roman" w:cs="Times New Roman"/>
          <w:snapToGrid w:val="0"/>
          <w:szCs w:val="20"/>
          <w:lang w:eastAsia="pl-PL"/>
        </w:rPr>
        <w:t>osi w planie</w:t>
      </w:r>
      <w:bookmarkEnd w:id="60"/>
    </w:p>
    <w:p w14:paraId="372CDED8" w14:textId="7CCB7B90" w:rsidR="009F4B02" w:rsidRPr="006E60DE" w:rsidRDefault="00B85AC7" w:rsidP="00BA3A57">
      <w:pPr>
        <w:tabs>
          <w:tab w:val="left" w:pos="567"/>
        </w:tabs>
        <w:ind w:left="709"/>
        <w:rPr>
          <w:rFonts w:cs="Times New Roman"/>
          <w:snapToGrid w:val="0"/>
          <w:szCs w:val="20"/>
          <w:lang w:eastAsia="pl-PL"/>
        </w:rPr>
      </w:pPr>
      <w:r w:rsidRPr="006E60DE">
        <w:rPr>
          <w:rFonts w:cs="Times New Roman"/>
          <w:snapToGrid w:val="0"/>
          <w:szCs w:val="20"/>
          <w:lang w:eastAsia="pl-PL"/>
        </w:rPr>
        <w:t xml:space="preserve">Oś w planie nie może być przesunięta w stosunku do osi projektowanej o więcej niż </w:t>
      </w:r>
      <w:r w:rsidRPr="006E60DE">
        <w:rPr>
          <w:rFonts w:cs="Times New Roman"/>
          <w:snapToGrid w:val="0"/>
          <w:szCs w:val="20"/>
          <w:lang w:eastAsia="pl-PL"/>
        </w:rPr>
        <w:sym w:font="Symbol" w:char="F0B1"/>
      </w:r>
      <w:r w:rsidR="00B75414">
        <w:rPr>
          <w:rFonts w:cs="Times New Roman"/>
          <w:snapToGrid w:val="0"/>
          <w:szCs w:val="20"/>
          <w:lang w:eastAsia="pl-PL"/>
        </w:rPr>
        <w:t xml:space="preserve"> 5cm</w:t>
      </w:r>
      <w:r w:rsidR="003A391F">
        <w:rPr>
          <w:rFonts w:cs="Times New Roman"/>
          <w:snapToGrid w:val="0"/>
          <w:szCs w:val="20"/>
          <w:lang w:eastAsia="pl-PL"/>
        </w:rPr>
        <w:t>.</w:t>
      </w:r>
    </w:p>
    <w:p w14:paraId="4F6DE80C" w14:textId="31F7D192" w:rsidR="00B85AC7" w:rsidRPr="006E60DE" w:rsidRDefault="00B85AC7" w:rsidP="002A0424">
      <w:pPr>
        <w:pStyle w:val="Nagwek3"/>
        <w:numPr>
          <w:ilvl w:val="2"/>
          <w:numId w:val="5"/>
        </w:numPr>
        <w:spacing w:before="0" w:after="240"/>
        <w:ind w:left="0" w:firstLine="0"/>
        <w:rPr>
          <w:rFonts w:eastAsia="Times New Roman" w:cs="Times New Roman"/>
          <w:caps/>
          <w:snapToGrid w:val="0"/>
          <w:szCs w:val="20"/>
          <w:lang w:eastAsia="pl-PL"/>
        </w:rPr>
      </w:pPr>
      <w:bookmarkStart w:id="61" w:name="_Toc7440857"/>
      <w:r w:rsidRPr="006E60DE">
        <w:rPr>
          <w:rFonts w:eastAsia="Times New Roman" w:cs="Times New Roman"/>
          <w:snapToGrid w:val="0"/>
          <w:szCs w:val="20"/>
          <w:lang w:eastAsia="pl-PL"/>
        </w:rPr>
        <w:t>Grubość warstwy</w:t>
      </w:r>
      <w:bookmarkEnd w:id="61"/>
    </w:p>
    <w:p w14:paraId="466BFD8F" w14:textId="10386848" w:rsidR="00B85AC7" w:rsidRPr="006E60DE" w:rsidRDefault="00B85AC7" w:rsidP="00BA3A57">
      <w:pPr>
        <w:spacing w:after="0"/>
        <w:ind w:left="709"/>
        <w:rPr>
          <w:rFonts w:cs="Times New Roman"/>
          <w:snapToGrid w:val="0"/>
          <w:szCs w:val="20"/>
          <w:lang w:eastAsia="pl-PL"/>
        </w:rPr>
      </w:pPr>
      <w:r w:rsidRPr="006E60DE">
        <w:rPr>
          <w:rFonts w:cs="Times New Roman"/>
          <w:snapToGrid w:val="0"/>
          <w:szCs w:val="20"/>
          <w:lang w:eastAsia="pl-PL"/>
        </w:rPr>
        <w:t>Grubość warstwy powinna być zgodna z okreś</w:t>
      </w:r>
      <w:r w:rsidR="00B37FEE" w:rsidRPr="006E60DE">
        <w:rPr>
          <w:rFonts w:cs="Times New Roman"/>
          <w:snapToGrid w:val="0"/>
          <w:szCs w:val="20"/>
          <w:lang w:eastAsia="pl-PL"/>
        </w:rPr>
        <w:t>loną w dokumentacji projektowej</w:t>
      </w:r>
      <w:r w:rsidRPr="006E60DE">
        <w:rPr>
          <w:rFonts w:cs="Times New Roman"/>
          <w:snapToGrid w:val="0"/>
          <w:szCs w:val="20"/>
          <w:lang w:eastAsia="pl-PL"/>
        </w:rPr>
        <w:t>. Jeżeli warstwa, ze względów technologicznych, została wykonana w dwóch warstwach, należy mierzyć łączną grubość tych warstw.</w:t>
      </w:r>
      <w:r w:rsidR="00397988" w:rsidRPr="006E60DE">
        <w:rPr>
          <w:rFonts w:cs="Times New Roman"/>
          <w:snapToGrid w:val="0"/>
          <w:szCs w:val="20"/>
          <w:lang w:eastAsia="pl-PL"/>
        </w:rPr>
        <w:t xml:space="preserve"> Wybór metody pomiarów grubości należy przedstawić </w:t>
      </w:r>
      <w:r w:rsidR="00E51FCF" w:rsidRPr="006E60DE">
        <w:rPr>
          <w:rFonts w:cs="Times New Roman"/>
          <w:snapToGrid w:val="0"/>
          <w:szCs w:val="20"/>
          <w:lang w:eastAsia="pl-PL"/>
        </w:rPr>
        <w:t>Inżynierowi</w:t>
      </w:r>
      <w:r w:rsidR="00397988" w:rsidRPr="006E60DE">
        <w:rPr>
          <w:rFonts w:cs="Times New Roman"/>
          <w:snapToGrid w:val="0"/>
          <w:szCs w:val="20"/>
          <w:lang w:eastAsia="pl-PL"/>
        </w:rPr>
        <w:t xml:space="preserve"> do akceptacji.</w:t>
      </w:r>
    </w:p>
    <w:p w14:paraId="074365C7" w14:textId="7C2A04A7" w:rsidR="00583119" w:rsidRPr="006E60DE" w:rsidRDefault="00B85AC7" w:rsidP="00BA3A57">
      <w:pPr>
        <w:ind w:left="709"/>
        <w:rPr>
          <w:rFonts w:cs="Times New Roman"/>
          <w:snapToGrid w:val="0"/>
          <w:szCs w:val="20"/>
          <w:lang w:eastAsia="pl-PL"/>
        </w:rPr>
      </w:pPr>
      <w:r w:rsidRPr="006E60DE">
        <w:rPr>
          <w:rFonts w:cs="Times New Roman"/>
          <w:snapToGrid w:val="0"/>
          <w:szCs w:val="20"/>
          <w:lang w:eastAsia="pl-PL"/>
        </w:rPr>
        <w:t xml:space="preserve">Na wszystkich powierzchniach wadliwych pod względem grubości Wykonawca wykona naprawę warstwy </w:t>
      </w:r>
      <w:r w:rsidR="007A7DF2" w:rsidRPr="006E60DE">
        <w:rPr>
          <w:rFonts w:cs="Times New Roman"/>
          <w:snapToGrid w:val="0"/>
          <w:szCs w:val="20"/>
          <w:lang w:eastAsia="pl-PL"/>
        </w:rPr>
        <w:t>w sposób zaakceptowany przez Inżyniera</w:t>
      </w:r>
      <w:r w:rsidR="002666F0">
        <w:rPr>
          <w:rFonts w:cs="Times New Roman"/>
          <w:snapToGrid w:val="0"/>
          <w:szCs w:val="20"/>
          <w:lang w:eastAsia="pl-PL"/>
        </w:rPr>
        <w:t>/Inspektora Nadzoru/Zamawiającego</w:t>
      </w:r>
      <w:r w:rsidR="007A7DF2" w:rsidRPr="006E60DE">
        <w:rPr>
          <w:rFonts w:cs="Times New Roman"/>
          <w:snapToGrid w:val="0"/>
          <w:szCs w:val="20"/>
          <w:lang w:eastAsia="pl-PL"/>
        </w:rPr>
        <w:t>.</w:t>
      </w:r>
    </w:p>
    <w:p w14:paraId="2809CFCC" w14:textId="2FC9C2E3" w:rsidR="00583119" w:rsidRPr="006E60DE" w:rsidRDefault="00583119" w:rsidP="002A0424">
      <w:pPr>
        <w:pStyle w:val="Nagwek3"/>
        <w:numPr>
          <w:ilvl w:val="2"/>
          <w:numId w:val="5"/>
        </w:numPr>
        <w:spacing w:before="0" w:after="240"/>
        <w:ind w:left="0" w:firstLine="0"/>
        <w:rPr>
          <w:rFonts w:cs="Times New Roman"/>
          <w:szCs w:val="20"/>
        </w:rPr>
      </w:pPr>
      <w:bookmarkStart w:id="62" w:name="_Toc7440858"/>
      <w:r w:rsidRPr="006E60DE">
        <w:rPr>
          <w:rFonts w:cs="Times New Roman"/>
          <w:szCs w:val="20"/>
        </w:rPr>
        <w:lastRenderedPageBreak/>
        <w:t>Wytrzymałość na ściskanie</w:t>
      </w:r>
      <w:bookmarkEnd w:id="62"/>
    </w:p>
    <w:p w14:paraId="51AC60B9" w14:textId="302B081A" w:rsidR="00083421" w:rsidRPr="006E60DE" w:rsidRDefault="00583119" w:rsidP="00BA3A57">
      <w:pPr>
        <w:spacing w:after="0"/>
        <w:ind w:left="709"/>
        <w:rPr>
          <w:rFonts w:cs="Times New Roman"/>
          <w:szCs w:val="20"/>
        </w:rPr>
      </w:pPr>
      <w:r w:rsidRPr="006E60DE">
        <w:rPr>
          <w:rFonts w:cs="Times New Roman"/>
          <w:szCs w:val="20"/>
        </w:rPr>
        <w:t>Wytrzymałość na ściskanie mieszanek związanych i gruntów stabilizowanych  powinna spełniać wymagania określone w pkt. 2 w zależności od zastosowania.</w:t>
      </w:r>
      <w:r w:rsidR="00DE5A72">
        <w:rPr>
          <w:rFonts w:cs="Times New Roman"/>
          <w:szCs w:val="20"/>
        </w:rPr>
        <w:t xml:space="preserve"> </w:t>
      </w:r>
    </w:p>
    <w:p w14:paraId="374662DA" w14:textId="32F52DDD" w:rsidR="00273048" w:rsidRPr="00C15421" w:rsidRDefault="00B85AC7" w:rsidP="002A0424">
      <w:pPr>
        <w:pStyle w:val="Nagwek1"/>
        <w:numPr>
          <w:ilvl w:val="0"/>
          <w:numId w:val="5"/>
        </w:numPr>
      </w:pPr>
      <w:bookmarkStart w:id="63" w:name="_Toc7440859"/>
      <w:r w:rsidRPr="00C15421">
        <w:t>O</w:t>
      </w:r>
      <w:r w:rsidR="009240EA" w:rsidRPr="00C15421">
        <w:t>BMIAR ROBÓT</w:t>
      </w:r>
      <w:bookmarkEnd w:id="63"/>
    </w:p>
    <w:p w14:paraId="224B03B0" w14:textId="01F2F14F" w:rsidR="00273048" w:rsidRPr="006E60DE" w:rsidRDefault="00273048" w:rsidP="00BA3A57">
      <w:pPr>
        <w:pStyle w:val="Nagwek3"/>
        <w:numPr>
          <w:ilvl w:val="0"/>
          <w:numId w:val="0"/>
        </w:numPr>
        <w:spacing w:before="0"/>
        <w:ind w:left="709"/>
        <w:jc w:val="left"/>
        <w:rPr>
          <w:rFonts w:eastAsia="Calibri" w:cs="Times New Roman"/>
          <w:b w:val="0"/>
          <w:bCs w:val="0"/>
          <w:kern w:val="3"/>
          <w:szCs w:val="20"/>
          <w:lang w:eastAsia="pl-PL"/>
        </w:rPr>
      </w:pPr>
      <w:bookmarkStart w:id="64" w:name="_Toc5955688"/>
      <w:bookmarkStart w:id="65" w:name="_Toc7440860"/>
      <w:r w:rsidRPr="006E60DE">
        <w:rPr>
          <w:rFonts w:eastAsia="Calibri" w:cs="Times New Roman"/>
          <w:b w:val="0"/>
          <w:szCs w:val="20"/>
        </w:rPr>
        <w:t xml:space="preserve">Ogólne zasady obmiaru robót podano w </w:t>
      </w:r>
      <w:r w:rsidR="00C14D86" w:rsidRPr="006E60DE">
        <w:rPr>
          <w:rFonts w:eastAsia="Calibri" w:cs="Times New Roman"/>
          <w:b w:val="0"/>
          <w:szCs w:val="20"/>
        </w:rPr>
        <w:t>D-M 00.00.00 "Wymagania Ogólne"</w:t>
      </w:r>
      <w:r w:rsidR="00850392">
        <w:rPr>
          <w:rFonts w:eastAsia="Calibri" w:cs="Times New Roman"/>
          <w:b w:val="0"/>
          <w:szCs w:val="20"/>
        </w:rPr>
        <w:t xml:space="preserve"> pkt 7</w:t>
      </w:r>
      <w:r w:rsidR="00F83C70" w:rsidRPr="006E60DE">
        <w:rPr>
          <w:rFonts w:eastAsia="Calibri" w:cs="Times New Roman"/>
          <w:b w:val="0"/>
          <w:bCs w:val="0"/>
          <w:kern w:val="3"/>
          <w:szCs w:val="20"/>
          <w:lang w:eastAsia="pl-PL"/>
        </w:rPr>
        <w:t>.</w:t>
      </w:r>
      <w:bookmarkEnd w:id="64"/>
      <w:bookmarkEnd w:id="65"/>
    </w:p>
    <w:p w14:paraId="6C274459" w14:textId="59AB1CA9" w:rsidR="005F099E" w:rsidRPr="006E60DE" w:rsidRDefault="005F099E" w:rsidP="00ED3B96">
      <w:pPr>
        <w:pStyle w:val="Nagwek2"/>
        <w:numPr>
          <w:ilvl w:val="0"/>
          <w:numId w:val="0"/>
        </w:numPr>
        <w:spacing w:after="240"/>
        <w:rPr>
          <w:rFonts w:eastAsia="Times New Roman" w:cs="Times New Roman"/>
          <w:bCs w:val="0"/>
          <w:szCs w:val="20"/>
          <w:lang w:eastAsia="pl-PL"/>
        </w:rPr>
      </w:pPr>
      <w:bookmarkStart w:id="66" w:name="_Toc7440861"/>
      <w:r w:rsidRPr="006E60DE">
        <w:rPr>
          <w:rFonts w:cs="Times New Roman"/>
          <w:szCs w:val="20"/>
          <w:lang w:eastAsia="pl-PL"/>
        </w:rPr>
        <w:t>7.1.</w:t>
      </w:r>
      <w:r w:rsidRPr="006E60DE">
        <w:rPr>
          <w:rFonts w:cs="Times New Roman"/>
          <w:szCs w:val="20"/>
          <w:lang w:eastAsia="pl-PL"/>
        </w:rPr>
        <w:tab/>
      </w:r>
      <w:bookmarkStart w:id="67" w:name="_Toc406913905"/>
      <w:bookmarkStart w:id="68" w:name="_Toc406914150"/>
      <w:bookmarkStart w:id="69" w:name="_Toc406914804"/>
      <w:bookmarkStart w:id="70" w:name="_Toc406914907"/>
      <w:bookmarkStart w:id="71" w:name="_Toc406915382"/>
      <w:bookmarkStart w:id="72" w:name="_Toc406984075"/>
      <w:bookmarkStart w:id="73" w:name="_Toc406984222"/>
      <w:bookmarkStart w:id="74" w:name="_Toc406984413"/>
      <w:bookmarkStart w:id="75" w:name="_Toc407069621"/>
      <w:bookmarkStart w:id="76" w:name="_Toc407081586"/>
      <w:bookmarkStart w:id="77" w:name="_Toc407081729"/>
      <w:bookmarkStart w:id="78" w:name="_Toc407083385"/>
      <w:bookmarkStart w:id="79" w:name="_Toc407084219"/>
      <w:bookmarkStart w:id="80" w:name="_Toc407085338"/>
      <w:bookmarkStart w:id="81" w:name="_Toc407085481"/>
      <w:bookmarkStart w:id="82" w:name="_Toc407085624"/>
      <w:bookmarkStart w:id="83" w:name="_Toc407086072"/>
      <w:r w:rsidRPr="006E60DE">
        <w:rPr>
          <w:rFonts w:eastAsia="Times New Roman" w:cs="Times New Roman"/>
          <w:bCs w:val="0"/>
          <w:szCs w:val="20"/>
          <w:lang w:eastAsia="pl-PL"/>
        </w:rPr>
        <w:t>Jednostka obmiarowa</w:t>
      </w:r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</w:p>
    <w:p w14:paraId="6CAC02F9" w14:textId="1C05B85E" w:rsidR="00510DA2" w:rsidRPr="006E60DE" w:rsidRDefault="005F099E" w:rsidP="00BA3A57">
      <w:pPr>
        <w:spacing w:line="240" w:lineRule="auto"/>
        <w:ind w:left="709"/>
        <w:rPr>
          <w:rFonts w:eastAsia="Times New Roman" w:cs="Times New Roman"/>
          <w:szCs w:val="20"/>
          <w:lang w:eastAsia="pl-PL"/>
        </w:rPr>
      </w:pPr>
      <w:r w:rsidRPr="005F099E">
        <w:rPr>
          <w:rFonts w:eastAsia="Times New Roman" w:cs="Times New Roman"/>
          <w:szCs w:val="20"/>
          <w:lang w:eastAsia="pl-PL"/>
        </w:rPr>
        <w:t>Jednostką obmiarową jest m</w:t>
      </w:r>
      <w:r w:rsidRPr="005F099E">
        <w:rPr>
          <w:rFonts w:eastAsia="Times New Roman" w:cs="Times New Roman"/>
          <w:szCs w:val="20"/>
          <w:vertAlign w:val="superscript"/>
          <w:lang w:eastAsia="pl-PL"/>
        </w:rPr>
        <w:t>2</w:t>
      </w:r>
      <w:r w:rsidRPr="005F099E">
        <w:rPr>
          <w:rFonts w:eastAsia="Times New Roman" w:cs="Times New Roman"/>
          <w:szCs w:val="20"/>
          <w:lang w:eastAsia="pl-PL"/>
        </w:rPr>
        <w:t xml:space="preserve"> (metr kwadratowy) warstwy </w:t>
      </w:r>
      <w:proofErr w:type="spellStart"/>
      <w:r w:rsidRPr="006E60DE">
        <w:rPr>
          <w:rFonts w:eastAsia="Times New Roman" w:cs="Times New Roman"/>
          <w:szCs w:val="20"/>
          <w:lang w:eastAsia="pl-PL"/>
        </w:rPr>
        <w:t>mrozoochronnej</w:t>
      </w:r>
      <w:proofErr w:type="spellEnd"/>
      <w:r w:rsidRPr="005F099E">
        <w:rPr>
          <w:rFonts w:eastAsia="Times New Roman" w:cs="Times New Roman"/>
          <w:szCs w:val="20"/>
          <w:lang w:eastAsia="pl-PL"/>
        </w:rPr>
        <w:t xml:space="preserve"> i odsączającej.</w:t>
      </w:r>
    </w:p>
    <w:p w14:paraId="59ED17CE" w14:textId="7A541417" w:rsidR="009240EA" w:rsidRPr="006E60DE" w:rsidRDefault="009240EA" w:rsidP="002A0424">
      <w:pPr>
        <w:pStyle w:val="Nagwek1"/>
        <w:numPr>
          <w:ilvl w:val="0"/>
          <w:numId w:val="5"/>
        </w:numPr>
        <w:spacing w:before="0" w:after="240" w:line="260" w:lineRule="atLeast"/>
        <w:rPr>
          <w:rFonts w:cs="Times New Roman"/>
          <w:szCs w:val="20"/>
        </w:rPr>
      </w:pPr>
      <w:bookmarkStart w:id="84" w:name="_Toc7440862"/>
      <w:r w:rsidRPr="006E60DE">
        <w:rPr>
          <w:rFonts w:cs="Times New Roman"/>
          <w:szCs w:val="20"/>
        </w:rPr>
        <w:t>ODBIÓR ROBÓT</w:t>
      </w:r>
      <w:bookmarkEnd w:id="84"/>
    </w:p>
    <w:p w14:paraId="22687995" w14:textId="15F385AF" w:rsidR="00273048" w:rsidRPr="006E60DE" w:rsidRDefault="00273048" w:rsidP="00BA3A57">
      <w:pPr>
        <w:pStyle w:val="Nagwek3"/>
        <w:numPr>
          <w:ilvl w:val="0"/>
          <w:numId w:val="0"/>
        </w:numPr>
        <w:spacing w:before="0"/>
        <w:ind w:left="709"/>
        <w:rPr>
          <w:rFonts w:eastAsia="Calibri" w:cs="Times New Roman"/>
          <w:szCs w:val="20"/>
        </w:rPr>
      </w:pPr>
      <w:bookmarkStart w:id="85" w:name="_Toc5955691"/>
      <w:bookmarkStart w:id="86" w:name="_Toc7440863"/>
      <w:r w:rsidRPr="006E60DE">
        <w:rPr>
          <w:rFonts w:eastAsia="Calibri" w:cs="Times New Roman"/>
          <w:b w:val="0"/>
          <w:szCs w:val="20"/>
        </w:rPr>
        <w:t xml:space="preserve">Ogólne zasady odbioru robót podano w </w:t>
      </w:r>
      <w:r w:rsidR="00C14D86" w:rsidRPr="006E60DE">
        <w:rPr>
          <w:rFonts w:eastAsia="Calibri" w:cs="Times New Roman"/>
          <w:b w:val="0"/>
          <w:szCs w:val="20"/>
        </w:rPr>
        <w:t>D-M 00.00.00 „Wymagania Ogólne”</w:t>
      </w:r>
      <w:r w:rsidR="00850392">
        <w:rPr>
          <w:rFonts w:eastAsia="Calibri" w:cs="Times New Roman"/>
          <w:b w:val="0"/>
          <w:szCs w:val="20"/>
        </w:rPr>
        <w:t xml:space="preserve"> pkt 8</w:t>
      </w:r>
      <w:r w:rsidR="00F83C70" w:rsidRPr="006E60DE">
        <w:rPr>
          <w:rFonts w:eastAsia="Calibri" w:cs="Times New Roman"/>
          <w:b w:val="0"/>
          <w:szCs w:val="20"/>
        </w:rPr>
        <w:t>.</w:t>
      </w:r>
      <w:bookmarkEnd w:id="85"/>
      <w:bookmarkEnd w:id="86"/>
    </w:p>
    <w:p w14:paraId="4CFB8C5C" w14:textId="4AD6701D" w:rsidR="00277161" w:rsidRDefault="004E2E01" w:rsidP="00BA3A57">
      <w:pPr>
        <w:ind w:left="709"/>
        <w:rPr>
          <w:rFonts w:eastAsia="Calibri" w:cs="Times New Roman"/>
          <w:szCs w:val="20"/>
        </w:rPr>
      </w:pPr>
      <w:r w:rsidRPr="006E60DE">
        <w:rPr>
          <w:rFonts w:eastAsia="Calibri" w:cs="Times New Roman"/>
          <w:szCs w:val="20"/>
        </w:rPr>
        <w:t xml:space="preserve">Roboty </w:t>
      </w:r>
      <w:r w:rsidR="00273048" w:rsidRPr="006E60DE">
        <w:rPr>
          <w:rFonts w:eastAsia="Calibri" w:cs="Times New Roman"/>
          <w:szCs w:val="20"/>
        </w:rPr>
        <w:t>uznaje się za wykonane zgodnie z D</w:t>
      </w:r>
      <w:r w:rsidR="00850392">
        <w:rPr>
          <w:rFonts w:eastAsia="Calibri" w:cs="Times New Roman"/>
          <w:szCs w:val="20"/>
        </w:rPr>
        <w:t xml:space="preserve">okumentacją Projektową, </w:t>
      </w:r>
      <w:proofErr w:type="spellStart"/>
      <w:r w:rsidR="00184EA7">
        <w:rPr>
          <w:rFonts w:eastAsia="Calibri" w:cs="Times New Roman"/>
          <w:szCs w:val="20"/>
        </w:rPr>
        <w:t>WWiORB</w:t>
      </w:r>
      <w:proofErr w:type="spellEnd"/>
      <w:r w:rsidR="00184EA7">
        <w:rPr>
          <w:rFonts w:eastAsia="Calibri" w:cs="Times New Roman"/>
          <w:szCs w:val="20"/>
        </w:rPr>
        <w:t xml:space="preserve"> </w:t>
      </w:r>
      <w:r w:rsidR="00273048" w:rsidRPr="006E60DE">
        <w:rPr>
          <w:rFonts w:eastAsia="Calibri" w:cs="Times New Roman"/>
          <w:szCs w:val="20"/>
        </w:rPr>
        <w:t>i wymaganiami Inżyniera/Zamawiającego, jeże</w:t>
      </w:r>
      <w:r w:rsidR="00184EA7">
        <w:rPr>
          <w:rFonts w:eastAsia="Calibri" w:cs="Times New Roman"/>
          <w:szCs w:val="20"/>
        </w:rPr>
        <w:t xml:space="preserve">li wszystkie pomiary i badania </w:t>
      </w:r>
      <w:r w:rsidR="00273048" w:rsidRPr="006E60DE">
        <w:rPr>
          <w:rFonts w:eastAsia="Calibri" w:cs="Times New Roman"/>
          <w:szCs w:val="20"/>
        </w:rPr>
        <w:t>z zachowaniem tolerancji wg punktu 6 dały wyniki pozytywne.</w:t>
      </w:r>
    </w:p>
    <w:p w14:paraId="4975913F" w14:textId="329B5E9F" w:rsidR="00ED3B96" w:rsidRPr="00DE091A" w:rsidRDefault="00ED3B96" w:rsidP="00BA3A57">
      <w:pPr>
        <w:spacing w:before="120" w:after="120"/>
        <w:ind w:left="709"/>
        <w:rPr>
          <w:szCs w:val="20"/>
        </w:rPr>
      </w:pPr>
      <w:r w:rsidRPr="00ED3B96">
        <w:rPr>
          <w:szCs w:val="20"/>
        </w:rPr>
        <w:t>Do odbioru ostatecznego uwzględniane są wyniki badań i pomiarów kontrolnych, badań i pomiarów kontrolnych dodatkowych oraz badań i pomiarów arbitrażowych do wyz</w:t>
      </w:r>
      <w:r w:rsidR="00DE091A">
        <w:rPr>
          <w:szCs w:val="20"/>
        </w:rPr>
        <w:t>naczonych odcinków częściowych.</w:t>
      </w:r>
    </w:p>
    <w:p w14:paraId="21E23D97" w14:textId="77777777" w:rsidR="003569AA" w:rsidRDefault="003569AA" w:rsidP="003569AA">
      <w:pPr>
        <w:pStyle w:val="Nagwek2"/>
        <w:numPr>
          <w:ilvl w:val="0"/>
          <w:numId w:val="0"/>
        </w:numPr>
        <w:spacing w:before="120" w:after="120"/>
        <w:ind w:left="576" w:hanging="576"/>
        <w:jc w:val="left"/>
      </w:pPr>
      <w:bookmarkStart w:id="87" w:name="_Toc7440864"/>
      <w:r w:rsidRPr="003569AA">
        <w:rPr>
          <w:rFonts w:eastAsia="Calibri" w:cs="Times New Roman"/>
          <w:szCs w:val="20"/>
        </w:rPr>
        <w:t>8.1</w:t>
      </w:r>
      <w:r>
        <w:rPr>
          <w:rFonts w:eastAsia="Calibri" w:cs="Times New Roman"/>
          <w:szCs w:val="20"/>
        </w:rPr>
        <w:t>.</w:t>
      </w:r>
      <w:r>
        <w:rPr>
          <w:rFonts w:eastAsia="Calibri" w:cs="Times New Roman"/>
          <w:b w:val="0"/>
          <w:szCs w:val="20"/>
        </w:rPr>
        <w:tab/>
      </w:r>
      <w:bookmarkStart w:id="88" w:name="_Toc7174895"/>
      <w:r w:rsidRPr="003569AA">
        <w:t>Zasady postępowania z wadliwie wykonanymi robotami</w:t>
      </w:r>
      <w:bookmarkEnd w:id="87"/>
      <w:bookmarkEnd w:id="88"/>
    </w:p>
    <w:p w14:paraId="044635A8" w14:textId="6DA7512C" w:rsidR="003569AA" w:rsidRPr="003569AA" w:rsidRDefault="003569AA" w:rsidP="00BA3A57">
      <w:pPr>
        <w:spacing w:before="120" w:after="120"/>
        <w:ind w:left="709"/>
        <w:rPr>
          <w:szCs w:val="20"/>
        </w:rPr>
      </w:pPr>
      <w:r w:rsidRPr="003569AA">
        <w:rPr>
          <w:szCs w:val="20"/>
        </w:rPr>
        <w:t xml:space="preserve">Jeżeli wystąpią wyniki negatywne dla materiałów i robót (nie spełniające wymagań określonych w </w:t>
      </w:r>
      <w:proofErr w:type="spellStart"/>
      <w:r w:rsidRPr="003569AA">
        <w:rPr>
          <w:szCs w:val="20"/>
        </w:rPr>
        <w:t>WWiORB</w:t>
      </w:r>
      <w:proofErr w:type="spellEnd"/>
      <w:r w:rsidRPr="003569AA">
        <w:rPr>
          <w:szCs w:val="20"/>
        </w:rPr>
        <w:t xml:space="preserve"> i opracowanych na ich podstawie </w:t>
      </w:r>
      <w:proofErr w:type="spellStart"/>
      <w:r w:rsidRPr="003569AA">
        <w:rPr>
          <w:szCs w:val="20"/>
        </w:rPr>
        <w:t>STWiORB</w:t>
      </w:r>
      <w:proofErr w:type="spellEnd"/>
      <w:r w:rsidRPr="003569AA">
        <w:rPr>
          <w:szCs w:val="20"/>
        </w:rPr>
        <w:t xml:space="preserve">), to Inżynier/Inspektor </w:t>
      </w:r>
      <w:proofErr w:type="spellStart"/>
      <w:r w:rsidRPr="003569AA">
        <w:rPr>
          <w:szCs w:val="20"/>
        </w:rPr>
        <w:t>Nadzor</w:t>
      </w:r>
      <w:proofErr w:type="spellEnd"/>
      <w:r w:rsidRPr="003569AA">
        <w:rPr>
          <w:szCs w:val="20"/>
        </w:rPr>
        <w:t xml:space="preserve">/Zamawiający wydaje Wykonawcy polecenie przedstawienia programu naprawczego, chyba że na wniosek jednej ze stron kontraktu zostaną wykonane badania lub pomiary arbitrażowe (zgodnie z pkt. 6.5 niniejszego </w:t>
      </w:r>
      <w:proofErr w:type="spellStart"/>
      <w:r w:rsidRPr="003569AA">
        <w:rPr>
          <w:szCs w:val="20"/>
        </w:rPr>
        <w:t>WWiORB</w:t>
      </w:r>
      <w:proofErr w:type="spellEnd"/>
      <w:r w:rsidRPr="003569AA">
        <w:rPr>
          <w:szCs w:val="20"/>
        </w:rPr>
        <w:t>), a ich wyniki będą pozytywne. Wykonawca w programie tym jest zobowiązany dokonać oceny wpływu na trwałość, przedstawić sposób naprawienia wady lub wnioskować o zredukowanie ceny kontraktowej.</w:t>
      </w:r>
    </w:p>
    <w:p w14:paraId="14851CCA" w14:textId="46E208C8" w:rsidR="003569AA" w:rsidRPr="003569AA" w:rsidRDefault="003569AA" w:rsidP="00BA3A57">
      <w:pPr>
        <w:spacing w:before="120" w:after="120"/>
        <w:ind w:left="709"/>
        <w:rPr>
          <w:szCs w:val="20"/>
        </w:rPr>
      </w:pPr>
      <w:r w:rsidRPr="003569AA">
        <w:rPr>
          <w:szCs w:val="20"/>
        </w:rPr>
        <w:t xml:space="preserve">Na zastosowanie programu naprawczego wyraża zgodę Inżynier/Inspektor </w:t>
      </w:r>
      <w:proofErr w:type="spellStart"/>
      <w:r w:rsidRPr="003569AA">
        <w:rPr>
          <w:szCs w:val="20"/>
        </w:rPr>
        <w:t>Nadzor</w:t>
      </w:r>
      <w:proofErr w:type="spellEnd"/>
      <w:r w:rsidRPr="003569AA">
        <w:rPr>
          <w:szCs w:val="20"/>
        </w:rPr>
        <w:t xml:space="preserve">/Zamawiający. </w:t>
      </w:r>
    </w:p>
    <w:p w14:paraId="51AE320C" w14:textId="77777777" w:rsidR="003569AA" w:rsidRPr="003569AA" w:rsidRDefault="003569AA" w:rsidP="00BA3A57">
      <w:pPr>
        <w:spacing w:before="120" w:after="120"/>
        <w:ind w:left="709"/>
        <w:rPr>
          <w:szCs w:val="20"/>
        </w:rPr>
      </w:pPr>
      <w:r w:rsidRPr="003569AA">
        <w:rPr>
          <w:szCs w:val="20"/>
        </w:rPr>
        <w:t>W przypadku braku zgody</w:t>
      </w:r>
      <w:r w:rsidRPr="003569AA">
        <w:rPr>
          <w:rFonts w:asciiTheme="minorHAnsi" w:hAnsiTheme="minorHAnsi"/>
          <w:sz w:val="22"/>
        </w:rPr>
        <w:t xml:space="preserve"> </w:t>
      </w:r>
      <w:r w:rsidRPr="003569AA">
        <w:rPr>
          <w:szCs w:val="20"/>
        </w:rPr>
        <w:t xml:space="preserve">Inżyniera/Inspektora Nadzoru/Zamawiającego na zastosowanie programu naprawczego wszystkie materiały i roboty nie spełniające wymagań podanych w odpowiednich punktach </w:t>
      </w:r>
      <w:proofErr w:type="spellStart"/>
      <w:r w:rsidRPr="003569AA">
        <w:rPr>
          <w:szCs w:val="20"/>
        </w:rPr>
        <w:t>WWiORB</w:t>
      </w:r>
      <w:proofErr w:type="spellEnd"/>
      <w:r w:rsidRPr="003569AA">
        <w:rPr>
          <w:szCs w:val="20"/>
        </w:rPr>
        <w:t xml:space="preserve"> zostaną odrzucone. Wykonawca wymieni materiały na właściwe i wykona prawidłowo roboty na własny koszt.</w:t>
      </w:r>
    </w:p>
    <w:p w14:paraId="5E5C0626" w14:textId="703CE186" w:rsidR="003569AA" w:rsidRPr="00EC593B" w:rsidRDefault="003569AA" w:rsidP="00BA3A57">
      <w:pPr>
        <w:spacing w:before="120" w:after="120"/>
        <w:ind w:left="709"/>
        <w:rPr>
          <w:szCs w:val="20"/>
        </w:rPr>
      </w:pPr>
      <w:r w:rsidRPr="003569AA">
        <w:rPr>
          <w:szCs w:val="20"/>
        </w:rPr>
        <w:t>Jeżeli wymiana materiałów niespełniających wymagań lub wadliwie wykonane roboty spowodowują szkodę w innych, prawidłowo wykonanych robotach, to również te roboty powinny być ponownie wykonane przez Wykonawcę na jego koszt.</w:t>
      </w:r>
    </w:p>
    <w:p w14:paraId="65F31340" w14:textId="0D89C31F" w:rsidR="009240EA" w:rsidRPr="006E60DE" w:rsidRDefault="00277161" w:rsidP="00DE091A">
      <w:pPr>
        <w:pStyle w:val="Nagwek1"/>
        <w:numPr>
          <w:ilvl w:val="0"/>
          <w:numId w:val="0"/>
        </w:numPr>
        <w:ind w:left="432" w:hanging="432"/>
      </w:pPr>
      <w:bookmarkStart w:id="89" w:name="_Toc7440865"/>
      <w:r w:rsidRPr="006E60DE">
        <w:t xml:space="preserve">9. </w:t>
      </w:r>
      <w:r w:rsidR="00DE091A">
        <w:tab/>
      </w:r>
      <w:r w:rsidRPr="006E60DE">
        <w:t>PODSTAWA PŁATNOŚCI</w:t>
      </w:r>
      <w:bookmarkEnd w:id="89"/>
    </w:p>
    <w:p w14:paraId="21F77CEF" w14:textId="2CA260D2" w:rsidR="00277161" w:rsidRDefault="00277161" w:rsidP="00BA3A57">
      <w:pPr>
        <w:pStyle w:val="Nagwek3"/>
        <w:numPr>
          <w:ilvl w:val="0"/>
          <w:numId w:val="0"/>
        </w:numPr>
        <w:tabs>
          <w:tab w:val="left" w:pos="709"/>
        </w:tabs>
        <w:ind w:left="709"/>
        <w:rPr>
          <w:rFonts w:eastAsia="Calibri" w:cs="Times New Roman"/>
          <w:b w:val="0"/>
          <w:szCs w:val="20"/>
        </w:rPr>
      </w:pPr>
      <w:bookmarkStart w:id="90" w:name="_Toc5955693"/>
      <w:bookmarkStart w:id="91" w:name="_Toc7440866"/>
      <w:r w:rsidRPr="006E60DE">
        <w:rPr>
          <w:rFonts w:eastAsia="Calibri" w:cs="Times New Roman"/>
          <w:b w:val="0"/>
          <w:szCs w:val="20"/>
        </w:rPr>
        <w:t xml:space="preserve">Ogólne ustalenia dotyczące podstawy płatności podano w </w:t>
      </w:r>
      <w:proofErr w:type="spellStart"/>
      <w:r w:rsidRPr="006E60DE">
        <w:rPr>
          <w:rFonts w:eastAsia="Calibri" w:cs="Times New Roman"/>
          <w:b w:val="0"/>
          <w:szCs w:val="20"/>
        </w:rPr>
        <w:t>WWiORB</w:t>
      </w:r>
      <w:proofErr w:type="spellEnd"/>
      <w:r w:rsidRPr="006E60DE">
        <w:rPr>
          <w:rFonts w:eastAsia="Calibri" w:cs="Times New Roman"/>
          <w:b w:val="0"/>
          <w:szCs w:val="20"/>
        </w:rPr>
        <w:t xml:space="preserve"> D-M 00.00.00 </w:t>
      </w:r>
      <w:r w:rsidRPr="006E60DE">
        <w:rPr>
          <w:rFonts w:eastAsia="Calibri" w:cs="Times New Roman"/>
          <w:b w:val="0"/>
          <w:szCs w:val="20"/>
        </w:rPr>
        <w:br/>
        <w:t xml:space="preserve">„Wymagania Ogólne” </w:t>
      </w:r>
      <w:r w:rsidR="002F1137" w:rsidRPr="006E60DE">
        <w:rPr>
          <w:rFonts w:eastAsia="Calibri" w:cs="Times New Roman"/>
          <w:b w:val="0"/>
          <w:szCs w:val="20"/>
        </w:rPr>
        <w:t>.</w:t>
      </w:r>
      <w:bookmarkEnd w:id="90"/>
      <w:bookmarkEnd w:id="91"/>
    </w:p>
    <w:p w14:paraId="6877CDF9" w14:textId="77777777" w:rsidR="003569AA" w:rsidRPr="003569AA" w:rsidRDefault="003569AA" w:rsidP="00ED3B96">
      <w:pPr>
        <w:spacing w:after="0"/>
      </w:pPr>
    </w:p>
    <w:p w14:paraId="2CD6228E" w14:textId="5C994ADC" w:rsidR="005F099E" w:rsidRPr="005F099E" w:rsidRDefault="005F099E" w:rsidP="00BA3A57">
      <w:pPr>
        <w:spacing w:after="0"/>
        <w:ind w:left="709"/>
        <w:rPr>
          <w:rFonts w:eastAsia="Times New Roman" w:cs="Times New Roman"/>
          <w:szCs w:val="20"/>
          <w:lang w:eastAsia="pl-PL"/>
        </w:rPr>
      </w:pPr>
      <w:r w:rsidRPr="005F099E">
        <w:rPr>
          <w:rFonts w:eastAsia="Times New Roman" w:cs="Times New Roman"/>
          <w:szCs w:val="20"/>
          <w:lang w:eastAsia="pl-PL"/>
        </w:rPr>
        <w:t>Cena wykonania 1m</w:t>
      </w:r>
      <w:r w:rsidRPr="005F099E">
        <w:rPr>
          <w:rFonts w:eastAsia="Times New Roman" w:cs="Times New Roman"/>
          <w:szCs w:val="20"/>
          <w:vertAlign w:val="superscript"/>
          <w:lang w:eastAsia="pl-PL"/>
        </w:rPr>
        <w:t>2</w:t>
      </w:r>
      <w:r w:rsidRPr="005F099E">
        <w:rPr>
          <w:rFonts w:eastAsia="Times New Roman" w:cs="Times New Roman"/>
          <w:szCs w:val="20"/>
          <w:lang w:eastAsia="pl-PL"/>
        </w:rPr>
        <w:t xml:space="preserve"> warstwy </w:t>
      </w:r>
      <w:proofErr w:type="spellStart"/>
      <w:r w:rsidR="00184EA7">
        <w:rPr>
          <w:rFonts w:eastAsia="Times New Roman" w:cs="Times New Roman"/>
          <w:szCs w:val="20"/>
          <w:lang w:eastAsia="pl-PL"/>
        </w:rPr>
        <w:t>mrozoochronnej</w:t>
      </w:r>
      <w:proofErr w:type="spellEnd"/>
      <w:r w:rsidR="00184EA7">
        <w:rPr>
          <w:rFonts w:eastAsia="Times New Roman" w:cs="Times New Roman"/>
          <w:szCs w:val="20"/>
          <w:lang w:eastAsia="pl-PL"/>
        </w:rPr>
        <w:t xml:space="preserve"> / </w:t>
      </w:r>
      <w:r w:rsidRPr="005F099E">
        <w:rPr>
          <w:rFonts w:eastAsia="Times New Roman" w:cs="Times New Roman"/>
          <w:szCs w:val="20"/>
          <w:lang w:eastAsia="pl-PL"/>
        </w:rPr>
        <w:t>odsączającej obejmuje:</w:t>
      </w:r>
    </w:p>
    <w:p w14:paraId="2DF867CC" w14:textId="77777777" w:rsidR="005F099E" w:rsidRPr="005F099E" w:rsidRDefault="005F099E" w:rsidP="00BA3A57">
      <w:pPr>
        <w:numPr>
          <w:ilvl w:val="0"/>
          <w:numId w:val="7"/>
        </w:numPr>
        <w:spacing w:after="0"/>
        <w:ind w:left="709" w:firstLine="0"/>
        <w:rPr>
          <w:rFonts w:eastAsia="Times New Roman" w:cs="Times New Roman"/>
          <w:szCs w:val="20"/>
          <w:lang w:eastAsia="pl-PL"/>
        </w:rPr>
      </w:pPr>
      <w:r w:rsidRPr="005F099E">
        <w:rPr>
          <w:rFonts w:eastAsia="Times New Roman" w:cs="Times New Roman"/>
          <w:szCs w:val="20"/>
          <w:lang w:eastAsia="pl-PL"/>
        </w:rPr>
        <w:t>prace pomiarowe,</w:t>
      </w:r>
    </w:p>
    <w:p w14:paraId="2DB2CF28" w14:textId="77777777" w:rsidR="005F099E" w:rsidRPr="005F099E" w:rsidRDefault="005F099E" w:rsidP="00BA3A57">
      <w:pPr>
        <w:numPr>
          <w:ilvl w:val="0"/>
          <w:numId w:val="7"/>
        </w:numPr>
        <w:spacing w:after="0"/>
        <w:ind w:left="709" w:firstLine="0"/>
        <w:rPr>
          <w:rFonts w:eastAsia="Times New Roman" w:cs="Times New Roman"/>
          <w:szCs w:val="20"/>
          <w:lang w:eastAsia="pl-PL"/>
        </w:rPr>
      </w:pPr>
      <w:r w:rsidRPr="005F099E">
        <w:rPr>
          <w:rFonts w:eastAsia="Times New Roman" w:cs="Times New Roman"/>
          <w:szCs w:val="20"/>
          <w:lang w:eastAsia="pl-PL"/>
        </w:rPr>
        <w:lastRenderedPageBreak/>
        <w:t>dostarczenie i rozłożenie na uprzednio przygotowanym podłożu warstwy materiału o grubości i jakości określonej w dokumentacji projektowej i specyfikacji technicznej,</w:t>
      </w:r>
    </w:p>
    <w:p w14:paraId="3FC20766" w14:textId="77777777" w:rsidR="005F099E" w:rsidRPr="005F099E" w:rsidRDefault="005F099E" w:rsidP="00BA3A57">
      <w:pPr>
        <w:numPr>
          <w:ilvl w:val="0"/>
          <w:numId w:val="7"/>
        </w:numPr>
        <w:spacing w:after="0"/>
        <w:ind w:left="709" w:firstLine="0"/>
        <w:rPr>
          <w:rFonts w:eastAsia="Times New Roman" w:cs="Times New Roman"/>
          <w:szCs w:val="20"/>
          <w:lang w:eastAsia="pl-PL"/>
        </w:rPr>
      </w:pPr>
      <w:r w:rsidRPr="005F099E">
        <w:rPr>
          <w:rFonts w:eastAsia="Times New Roman" w:cs="Times New Roman"/>
          <w:szCs w:val="20"/>
          <w:lang w:eastAsia="pl-PL"/>
        </w:rPr>
        <w:t>wyrównanie ułożonej warstwy do wymaganego profilu,</w:t>
      </w:r>
    </w:p>
    <w:p w14:paraId="11A2B40A" w14:textId="77777777" w:rsidR="005F099E" w:rsidRPr="005F099E" w:rsidRDefault="005F099E" w:rsidP="00BA3A57">
      <w:pPr>
        <w:numPr>
          <w:ilvl w:val="0"/>
          <w:numId w:val="7"/>
        </w:numPr>
        <w:spacing w:after="0"/>
        <w:ind w:left="709" w:firstLine="0"/>
        <w:rPr>
          <w:rFonts w:eastAsia="Times New Roman" w:cs="Times New Roman"/>
          <w:szCs w:val="20"/>
          <w:lang w:eastAsia="pl-PL"/>
        </w:rPr>
      </w:pPr>
      <w:r w:rsidRPr="005F099E">
        <w:rPr>
          <w:rFonts w:eastAsia="Times New Roman" w:cs="Times New Roman"/>
          <w:szCs w:val="20"/>
          <w:lang w:eastAsia="pl-PL"/>
        </w:rPr>
        <w:t>zagęszczenie wyprofilowanej warstwy,</w:t>
      </w:r>
    </w:p>
    <w:p w14:paraId="29E1B143" w14:textId="1F01B4B9" w:rsidR="005F099E" w:rsidRPr="005F099E" w:rsidRDefault="005F099E" w:rsidP="00BA3A57">
      <w:pPr>
        <w:numPr>
          <w:ilvl w:val="0"/>
          <w:numId w:val="7"/>
        </w:numPr>
        <w:spacing w:after="0"/>
        <w:ind w:left="709" w:firstLine="0"/>
        <w:rPr>
          <w:rFonts w:eastAsia="Times New Roman" w:cs="Times New Roman"/>
          <w:szCs w:val="20"/>
          <w:lang w:eastAsia="pl-PL"/>
        </w:rPr>
      </w:pPr>
      <w:r w:rsidRPr="005F099E">
        <w:rPr>
          <w:rFonts w:eastAsia="Times New Roman" w:cs="Times New Roman"/>
          <w:szCs w:val="20"/>
          <w:lang w:eastAsia="pl-PL"/>
        </w:rPr>
        <w:t xml:space="preserve">przeprowadzenie pomiarów i badań laboratoryjnych wymaganych w specyfikacji </w:t>
      </w:r>
      <w:r w:rsidR="003569AA">
        <w:rPr>
          <w:rFonts w:eastAsia="Times New Roman" w:cs="Times New Roman"/>
          <w:szCs w:val="20"/>
          <w:lang w:eastAsia="pl-PL"/>
        </w:rPr>
        <w:t xml:space="preserve"> </w:t>
      </w:r>
      <w:r w:rsidRPr="005F099E">
        <w:rPr>
          <w:rFonts w:eastAsia="Times New Roman" w:cs="Times New Roman"/>
          <w:szCs w:val="20"/>
          <w:lang w:eastAsia="pl-PL"/>
        </w:rPr>
        <w:t>technicznej,</w:t>
      </w:r>
    </w:p>
    <w:p w14:paraId="525A11B5" w14:textId="17A8E064" w:rsidR="005F099E" w:rsidRPr="005F099E" w:rsidRDefault="00735CD1" w:rsidP="00BA3A57">
      <w:pPr>
        <w:numPr>
          <w:ilvl w:val="0"/>
          <w:numId w:val="7"/>
        </w:numPr>
        <w:spacing w:after="0"/>
        <w:ind w:left="709" w:firstLine="0"/>
        <w:rPr>
          <w:rFonts w:eastAsia="Times New Roman" w:cs="Times New Roman"/>
          <w:szCs w:val="20"/>
          <w:lang w:eastAsia="pl-PL"/>
        </w:rPr>
      </w:pPr>
      <w:r>
        <w:rPr>
          <w:rFonts w:eastAsia="Times New Roman" w:cs="Times New Roman"/>
          <w:szCs w:val="20"/>
          <w:lang w:eastAsia="pl-PL"/>
        </w:rPr>
        <w:t>utrzymanie warstwy,</w:t>
      </w:r>
    </w:p>
    <w:p w14:paraId="05FD013C" w14:textId="77777777" w:rsidR="00735CD1" w:rsidRDefault="00735CD1" w:rsidP="00735CD1">
      <w:pPr>
        <w:pStyle w:val="Akapitzlist"/>
        <w:numPr>
          <w:ilvl w:val="0"/>
          <w:numId w:val="7"/>
        </w:numPr>
        <w:tabs>
          <w:tab w:val="left" w:pos="1134"/>
        </w:tabs>
        <w:autoSpaceDN w:val="0"/>
        <w:spacing w:after="0" w:line="240" w:lineRule="auto"/>
        <w:ind w:left="1134" w:hanging="425"/>
        <w:contextualSpacing w:val="0"/>
        <w:jc w:val="left"/>
        <w:rPr>
          <w:szCs w:val="20"/>
        </w:rPr>
      </w:pPr>
      <w:r>
        <w:t xml:space="preserve">zawiera wszelkie inne czynności związane z prawidłowym wykonaniem warstwy zgodnie z wymaganiami niniejszych </w:t>
      </w:r>
      <w:proofErr w:type="spellStart"/>
      <w:r>
        <w:t>WWiORB</w:t>
      </w:r>
      <w:proofErr w:type="spellEnd"/>
      <w:r>
        <w:rPr>
          <w:szCs w:val="20"/>
        </w:rPr>
        <w:t>.</w:t>
      </w:r>
    </w:p>
    <w:p w14:paraId="017133C3" w14:textId="4A2FC8E8" w:rsidR="002F1137" w:rsidRPr="006E60DE" w:rsidRDefault="00E843C7" w:rsidP="00E843C7">
      <w:pPr>
        <w:ind w:left="709"/>
        <w:rPr>
          <w:szCs w:val="20"/>
        </w:rPr>
      </w:pPr>
      <w:r w:rsidRPr="00E843C7">
        <w:rPr>
          <w:szCs w:val="20"/>
        </w:rPr>
        <w:t xml:space="preserve">Wszystkie roboty powinny być wykonane według wymagań dokumentacji projektowej, </w:t>
      </w:r>
      <w:proofErr w:type="spellStart"/>
      <w:r w:rsidRPr="00E843C7">
        <w:rPr>
          <w:szCs w:val="20"/>
        </w:rPr>
        <w:t>WWiORB</w:t>
      </w:r>
      <w:proofErr w:type="spellEnd"/>
      <w:r w:rsidRPr="00E843C7">
        <w:rPr>
          <w:szCs w:val="20"/>
        </w:rPr>
        <w:t>, specyfikacji technicznej i postanowie</w:t>
      </w:r>
      <w:r>
        <w:rPr>
          <w:szCs w:val="20"/>
        </w:rPr>
        <w:t>ń Inżyniera/ Inspektora Nadzoru</w:t>
      </w:r>
      <w:r w:rsidRPr="00E843C7">
        <w:rPr>
          <w:szCs w:val="20"/>
        </w:rPr>
        <w:t>/</w:t>
      </w:r>
      <w:r>
        <w:rPr>
          <w:szCs w:val="20"/>
        </w:rPr>
        <w:t xml:space="preserve"> </w:t>
      </w:r>
      <w:r w:rsidRPr="00E843C7">
        <w:rPr>
          <w:szCs w:val="20"/>
        </w:rPr>
        <w:t>Zamawiającego.</w:t>
      </w:r>
    </w:p>
    <w:p w14:paraId="7C9409BC" w14:textId="7E1CDE5A" w:rsidR="004E2E01" w:rsidRPr="006E60DE" w:rsidRDefault="00277161" w:rsidP="002A0424">
      <w:pPr>
        <w:pStyle w:val="Nagwek1"/>
        <w:numPr>
          <w:ilvl w:val="0"/>
          <w:numId w:val="0"/>
        </w:numPr>
        <w:ind w:left="432" w:hanging="432"/>
      </w:pPr>
      <w:bookmarkStart w:id="92" w:name="_Toc7440867"/>
      <w:r w:rsidRPr="006E60DE">
        <w:t xml:space="preserve">10. </w:t>
      </w:r>
      <w:r w:rsidR="002F1137" w:rsidRPr="006E60DE">
        <w:t xml:space="preserve"> </w:t>
      </w:r>
      <w:r w:rsidR="002F1137" w:rsidRPr="006E60DE">
        <w:tab/>
      </w:r>
      <w:r w:rsidRPr="006E60DE">
        <w:t>PRZEPISY ZWIĄZANE</w:t>
      </w:r>
      <w:bookmarkEnd w:id="92"/>
    </w:p>
    <w:p w14:paraId="140A64EF" w14:textId="56A7A937" w:rsidR="004E2E01" w:rsidRPr="006E60DE" w:rsidRDefault="004E2E01" w:rsidP="002A0424">
      <w:pPr>
        <w:pStyle w:val="Nagwek2"/>
        <w:numPr>
          <w:ilvl w:val="0"/>
          <w:numId w:val="0"/>
        </w:numPr>
        <w:ind w:left="576" w:hanging="576"/>
        <w:rPr>
          <w:rFonts w:eastAsia="Times New Roman"/>
          <w:lang w:eastAsia="pl-PL"/>
        </w:rPr>
      </w:pPr>
      <w:bookmarkStart w:id="93" w:name="_Toc7440868"/>
      <w:r w:rsidRPr="006E60DE">
        <w:rPr>
          <w:rFonts w:eastAsia="Times New Roman"/>
          <w:lang w:eastAsia="pl-PL"/>
        </w:rPr>
        <w:t>10.1. Normy</w:t>
      </w:r>
      <w:bookmarkEnd w:id="93"/>
    </w:p>
    <w:p w14:paraId="6DCED2E7" w14:textId="77777777" w:rsidR="004E2E01" w:rsidRPr="006E60DE" w:rsidRDefault="004E2E01" w:rsidP="002A0424">
      <w:pPr>
        <w:numPr>
          <w:ilvl w:val="0"/>
          <w:numId w:val="4"/>
        </w:numPr>
        <w:tabs>
          <w:tab w:val="left" w:pos="426"/>
          <w:tab w:val="left" w:pos="709"/>
        </w:tabs>
        <w:spacing w:after="0"/>
        <w:ind w:left="2552" w:hanging="2192"/>
        <w:rPr>
          <w:rFonts w:eastAsia="Times New Roman" w:cs="Times New Roman"/>
          <w:szCs w:val="20"/>
          <w:lang w:eastAsia="pl-PL"/>
        </w:rPr>
      </w:pPr>
      <w:r w:rsidRPr="006E60DE">
        <w:rPr>
          <w:rFonts w:eastAsia="Times New Roman" w:cs="Times New Roman"/>
          <w:szCs w:val="20"/>
          <w:lang w:eastAsia="pl-PL"/>
        </w:rPr>
        <w:t>PN-EN 13242</w:t>
      </w:r>
      <w:r w:rsidRPr="006E60DE">
        <w:rPr>
          <w:rFonts w:eastAsia="Times New Roman" w:cs="Times New Roman"/>
          <w:szCs w:val="20"/>
          <w:lang w:eastAsia="pl-PL"/>
        </w:rPr>
        <w:tab/>
        <w:t>Kruszywa do niezwiązanych i hydraulicznie związanych materiałów stosowanych w obiektach drogowych i budownictwie drogowym</w:t>
      </w:r>
    </w:p>
    <w:p w14:paraId="327DDCF5" w14:textId="77777777" w:rsidR="004E2E01" w:rsidRPr="006E60DE" w:rsidRDefault="004E2E01" w:rsidP="002A0424">
      <w:pPr>
        <w:numPr>
          <w:ilvl w:val="0"/>
          <w:numId w:val="4"/>
        </w:numPr>
        <w:tabs>
          <w:tab w:val="left" w:pos="426"/>
          <w:tab w:val="left" w:pos="709"/>
        </w:tabs>
        <w:spacing w:after="0"/>
        <w:ind w:left="2552" w:hanging="2192"/>
        <w:rPr>
          <w:rFonts w:eastAsia="Times New Roman" w:cs="Times New Roman"/>
          <w:szCs w:val="20"/>
          <w:lang w:eastAsia="pl-PL"/>
        </w:rPr>
      </w:pPr>
      <w:r w:rsidRPr="006E60DE">
        <w:rPr>
          <w:rFonts w:eastAsia="Times New Roman" w:cs="Times New Roman"/>
          <w:szCs w:val="20"/>
          <w:lang w:eastAsia="pl-PL"/>
        </w:rPr>
        <w:t>PN-EN 13285</w:t>
      </w:r>
      <w:r w:rsidRPr="006E60DE">
        <w:rPr>
          <w:rFonts w:eastAsia="Times New Roman" w:cs="Times New Roman"/>
          <w:szCs w:val="20"/>
          <w:lang w:eastAsia="pl-PL"/>
        </w:rPr>
        <w:tab/>
        <w:t>Mieszanki niezwiązane. Wymagania.</w:t>
      </w:r>
    </w:p>
    <w:p w14:paraId="21927235" w14:textId="77777777" w:rsidR="004E2E01" w:rsidRPr="006E60DE" w:rsidRDefault="004E2E01" w:rsidP="002A0424">
      <w:pPr>
        <w:numPr>
          <w:ilvl w:val="0"/>
          <w:numId w:val="4"/>
        </w:numPr>
        <w:tabs>
          <w:tab w:val="left" w:pos="426"/>
          <w:tab w:val="left" w:pos="709"/>
        </w:tabs>
        <w:spacing w:after="0"/>
        <w:ind w:left="2552" w:hanging="2192"/>
        <w:rPr>
          <w:rFonts w:eastAsia="Times New Roman" w:cs="Times New Roman"/>
          <w:szCs w:val="20"/>
          <w:lang w:eastAsia="pl-PL"/>
        </w:rPr>
      </w:pPr>
      <w:r w:rsidRPr="006E60DE">
        <w:rPr>
          <w:rFonts w:eastAsia="Times New Roman" w:cs="Times New Roman"/>
          <w:szCs w:val="20"/>
          <w:lang w:eastAsia="pl-PL"/>
        </w:rPr>
        <w:t>PN-EN 14227-1</w:t>
      </w:r>
      <w:r w:rsidRPr="006E60DE">
        <w:rPr>
          <w:rFonts w:eastAsia="Times New Roman" w:cs="Times New Roman"/>
          <w:szCs w:val="20"/>
          <w:lang w:eastAsia="pl-PL"/>
        </w:rPr>
        <w:tab/>
        <w:t>Mieszanki związane spoiwem hydraulicznym. Wymagania. Część 1. Mieszanki związane cementem.</w:t>
      </w:r>
    </w:p>
    <w:p w14:paraId="0A340E82" w14:textId="6FA75442" w:rsidR="004E2E01" w:rsidRPr="006E60DE" w:rsidRDefault="00CC7946" w:rsidP="002A0424">
      <w:pPr>
        <w:numPr>
          <w:ilvl w:val="0"/>
          <w:numId w:val="4"/>
        </w:numPr>
        <w:tabs>
          <w:tab w:val="left" w:pos="426"/>
          <w:tab w:val="left" w:pos="709"/>
        </w:tabs>
        <w:spacing w:after="0"/>
        <w:ind w:left="2552" w:hanging="2192"/>
        <w:rPr>
          <w:rFonts w:eastAsia="Times New Roman" w:cs="Times New Roman"/>
          <w:szCs w:val="20"/>
          <w:lang w:eastAsia="pl-PL"/>
        </w:rPr>
      </w:pPr>
      <w:r>
        <w:rPr>
          <w:rFonts w:eastAsia="Times New Roman" w:cs="Times New Roman"/>
          <w:szCs w:val="20"/>
          <w:lang w:eastAsia="pl-PL"/>
        </w:rPr>
        <w:t>PN-EN 14227-2</w:t>
      </w:r>
      <w:r>
        <w:rPr>
          <w:rFonts w:eastAsia="Times New Roman" w:cs="Times New Roman"/>
          <w:szCs w:val="20"/>
          <w:lang w:eastAsia="pl-PL"/>
        </w:rPr>
        <w:tab/>
      </w:r>
      <w:r w:rsidR="004E2E01" w:rsidRPr="006E60DE">
        <w:rPr>
          <w:rFonts w:eastAsia="Times New Roman" w:cs="Times New Roman"/>
          <w:szCs w:val="20"/>
          <w:lang w:eastAsia="pl-PL"/>
        </w:rPr>
        <w:t>Mieszanki związane spoiwem hydraulicznym. Wymagania. Część 2. Mieszanki związane żużlem.</w:t>
      </w:r>
    </w:p>
    <w:p w14:paraId="0A1D4DFF" w14:textId="77777777" w:rsidR="004E2E01" w:rsidRPr="006E60DE" w:rsidRDefault="004E2E01" w:rsidP="002A0424">
      <w:pPr>
        <w:numPr>
          <w:ilvl w:val="0"/>
          <w:numId w:val="4"/>
        </w:numPr>
        <w:tabs>
          <w:tab w:val="left" w:pos="426"/>
          <w:tab w:val="left" w:pos="709"/>
        </w:tabs>
        <w:spacing w:after="0"/>
        <w:ind w:left="2552" w:hanging="2192"/>
        <w:rPr>
          <w:rFonts w:eastAsia="Times New Roman" w:cs="Times New Roman"/>
          <w:szCs w:val="20"/>
          <w:lang w:eastAsia="pl-PL"/>
        </w:rPr>
      </w:pPr>
      <w:r w:rsidRPr="006E60DE">
        <w:rPr>
          <w:rFonts w:eastAsia="Times New Roman" w:cs="Times New Roman"/>
          <w:szCs w:val="20"/>
          <w:lang w:eastAsia="pl-PL"/>
        </w:rPr>
        <w:t xml:space="preserve">PN-EN 14227-3  Mieszanki związane spoiwem hydraulicznym. Wymagania. Część 3. Mieszanki związane popiołem lotnym. </w:t>
      </w:r>
    </w:p>
    <w:p w14:paraId="2145EF07" w14:textId="77777777" w:rsidR="004E2E01" w:rsidRPr="006E60DE" w:rsidRDefault="004E2E01" w:rsidP="002A0424">
      <w:pPr>
        <w:numPr>
          <w:ilvl w:val="0"/>
          <w:numId w:val="4"/>
        </w:numPr>
        <w:tabs>
          <w:tab w:val="left" w:pos="426"/>
          <w:tab w:val="left" w:pos="709"/>
        </w:tabs>
        <w:spacing w:after="0"/>
        <w:ind w:left="2552" w:hanging="2192"/>
        <w:rPr>
          <w:rFonts w:eastAsia="Times New Roman" w:cs="Times New Roman"/>
          <w:szCs w:val="20"/>
          <w:lang w:eastAsia="pl-PL"/>
        </w:rPr>
      </w:pPr>
      <w:r w:rsidRPr="006E60DE">
        <w:rPr>
          <w:rFonts w:eastAsia="Times New Roman" w:cs="Times New Roman"/>
          <w:szCs w:val="20"/>
          <w:lang w:eastAsia="pl-PL"/>
        </w:rPr>
        <w:t xml:space="preserve">PN-EN 14227- 4  </w:t>
      </w:r>
      <w:r w:rsidRPr="006E60DE">
        <w:rPr>
          <w:rFonts w:eastAsia="Times New Roman" w:cs="Times New Roman"/>
          <w:szCs w:val="20"/>
          <w:lang w:eastAsia="pl-PL"/>
        </w:rPr>
        <w:tab/>
        <w:t>Mieszanki związane spoiwem hydraulicznym. Wymagania. Część 4. Popioły lotne do mieszanek</w:t>
      </w:r>
    </w:p>
    <w:p w14:paraId="12EFACA6" w14:textId="77777777" w:rsidR="004E2E01" w:rsidRPr="006E60DE" w:rsidRDefault="004E2E01" w:rsidP="002A0424">
      <w:pPr>
        <w:numPr>
          <w:ilvl w:val="0"/>
          <w:numId w:val="4"/>
        </w:numPr>
        <w:tabs>
          <w:tab w:val="left" w:pos="426"/>
          <w:tab w:val="left" w:pos="709"/>
        </w:tabs>
        <w:ind w:left="2552" w:hanging="2192"/>
        <w:contextualSpacing/>
        <w:rPr>
          <w:rFonts w:eastAsia="Times New Roman" w:cs="Times New Roman"/>
          <w:szCs w:val="20"/>
          <w:lang w:eastAsia="pl-PL"/>
        </w:rPr>
      </w:pPr>
      <w:r w:rsidRPr="006E60DE">
        <w:rPr>
          <w:rFonts w:eastAsia="Times New Roman" w:cs="Times New Roman"/>
          <w:szCs w:val="20"/>
          <w:lang w:eastAsia="pl-PL"/>
        </w:rPr>
        <w:t>PN-EN 14227-5</w:t>
      </w:r>
      <w:r w:rsidRPr="006E60DE">
        <w:rPr>
          <w:rFonts w:eastAsia="Times New Roman" w:cs="Times New Roman"/>
          <w:szCs w:val="20"/>
          <w:lang w:eastAsia="pl-PL"/>
        </w:rPr>
        <w:tab/>
        <w:t>Mieszanki związane spoiwem hydraulicznym. Wymagania. Część 5. Mieszanki związane spoiwem drogowym.</w:t>
      </w:r>
    </w:p>
    <w:p w14:paraId="0FBF0C43" w14:textId="77777777" w:rsidR="004E2E01" w:rsidRPr="006E60DE" w:rsidRDefault="004E2E01" w:rsidP="002A0424">
      <w:pPr>
        <w:numPr>
          <w:ilvl w:val="0"/>
          <w:numId w:val="4"/>
        </w:numPr>
        <w:tabs>
          <w:tab w:val="left" w:pos="426"/>
          <w:tab w:val="left" w:pos="709"/>
        </w:tabs>
        <w:ind w:left="2552" w:hanging="2192"/>
        <w:contextualSpacing/>
        <w:rPr>
          <w:rFonts w:eastAsia="Times New Roman" w:cs="Times New Roman"/>
          <w:szCs w:val="20"/>
          <w:lang w:eastAsia="pl-PL"/>
        </w:rPr>
      </w:pPr>
      <w:r w:rsidRPr="006E60DE">
        <w:rPr>
          <w:rFonts w:eastAsia="Times New Roman" w:cs="Times New Roman"/>
          <w:szCs w:val="20"/>
          <w:lang w:eastAsia="pl-PL"/>
        </w:rPr>
        <w:t>PN-EN 14227-10</w:t>
      </w:r>
      <w:r w:rsidRPr="006E60DE">
        <w:rPr>
          <w:rFonts w:eastAsia="Times New Roman" w:cs="Times New Roman"/>
          <w:szCs w:val="20"/>
          <w:lang w:eastAsia="pl-PL"/>
        </w:rPr>
        <w:tab/>
        <w:t>Mieszanki związane spoiwem hydraulicznym. Wymagania. Część 10. Grunty stabilizowane cementem.</w:t>
      </w:r>
    </w:p>
    <w:p w14:paraId="2F462368" w14:textId="77777777" w:rsidR="004E2E01" w:rsidRPr="006E60DE" w:rsidRDefault="004E2E01" w:rsidP="002A0424">
      <w:pPr>
        <w:numPr>
          <w:ilvl w:val="0"/>
          <w:numId w:val="4"/>
        </w:numPr>
        <w:tabs>
          <w:tab w:val="left" w:pos="426"/>
          <w:tab w:val="left" w:pos="709"/>
        </w:tabs>
        <w:ind w:left="2552" w:hanging="2192"/>
        <w:contextualSpacing/>
        <w:rPr>
          <w:rFonts w:eastAsia="Times New Roman" w:cs="Times New Roman"/>
          <w:szCs w:val="20"/>
          <w:lang w:eastAsia="pl-PL"/>
        </w:rPr>
      </w:pPr>
      <w:r w:rsidRPr="006E60DE">
        <w:rPr>
          <w:rFonts w:eastAsia="Times New Roman" w:cs="Times New Roman"/>
          <w:szCs w:val="20"/>
          <w:lang w:eastAsia="pl-PL"/>
        </w:rPr>
        <w:t>PN-EN 14227-12</w:t>
      </w:r>
      <w:r w:rsidRPr="006E60DE">
        <w:rPr>
          <w:rFonts w:eastAsia="Times New Roman" w:cs="Times New Roman"/>
          <w:szCs w:val="20"/>
          <w:lang w:eastAsia="pl-PL"/>
        </w:rPr>
        <w:tab/>
        <w:t>Mieszanki związane spoiwem hydraulicznym. Wymagania. Część 12. Grunty stabilizowane żużlem.</w:t>
      </w:r>
    </w:p>
    <w:p w14:paraId="30C9280C" w14:textId="77777777" w:rsidR="004E2E01" w:rsidRPr="006E60DE" w:rsidRDefault="004E2E01" w:rsidP="002A0424">
      <w:pPr>
        <w:numPr>
          <w:ilvl w:val="0"/>
          <w:numId w:val="4"/>
        </w:numPr>
        <w:tabs>
          <w:tab w:val="left" w:pos="426"/>
          <w:tab w:val="left" w:pos="709"/>
        </w:tabs>
        <w:ind w:left="2552" w:hanging="2192"/>
        <w:contextualSpacing/>
        <w:rPr>
          <w:rFonts w:eastAsia="Times New Roman" w:cs="Times New Roman"/>
          <w:szCs w:val="20"/>
          <w:lang w:eastAsia="pl-PL"/>
        </w:rPr>
      </w:pPr>
      <w:r w:rsidRPr="006E60DE">
        <w:rPr>
          <w:rFonts w:eastAsia="Times New Roman" w:cs="Times New Roman"/>
          <w:szCs w:val="20"/>
          <w:lang w:eastAsia="pl-PL"/>
        </w:rPr>
        <w:t>PN-EN 14227-13</w:t>
      </w:r>
      <w:r w:rsidRPr="006E60DE">
        <w:rPr>
          <w:rFonts w:eastAsia="Times New Roman" w:cs="Times New Roman"/>
          <w:szCs w:val="20"/>
          <w:lang w:eastAsia="pl-PL"/>
        </w:rPr>
        <w:tab/>
        <w:t>Mieszanki związane spoiwem hydraulicznym. Wymagania. Część 13. Grunty stabilizowane hydraulicznym spoiwem drogowym.</w:t>
      </w:r>
    </w:p>
    <w:p w14:paraId="301210FA" w14:textId="77777777" w:rsidR="004E2E01" w:rsidRPr="006E60DE" w:rsidRDefault="004E2E01" w:rsidP="002A0424">
      <w:pPr>
        <w:numPr>
          <w:ilvl w:val="0"/>
          <w:numId w:val="4"/>
        </w:numPr>
        <w:tabs>
          <w:tab w:val="left" w:pos="426"/>
          <w:tab w:val="left" w:pos="709"/>
        </w:tabs>
        <w:ind w:left="2552" w:hanging="2192"/>
        <w:contextualSpacing/>
        <w:rPr>
          <w:rFonts w:cs="Times New Roman"/>
          <w:szCs w:val="20"/>
        </w:rPr>
      </w:pPr>
      <w:r w:rsidRPr="006E60DE">
        <w:rPr>
          <w:rFonts w:eastAsia="Times New Roman" w:cs="Times New Roman"/>
          <w:szCs w:val="20"/>
          <w:lang w:eastAsia="pl-PL"/>
        </w:rPr>
        <w:t>PN-EN 14227-14</w:t>
      </w:r>
      <w:r w:rsidRPr="006E60DE">
        <w:rPr>
          <w:rFonts w:eastAsia="Times New Roman" w:cs="Times New Roman"/>
          <w:szCs w:val="20"/>
          <w:lang w:eastAsia="pl-PL"/>
        </w:rPr>
        <w:tab/>
        <w:t>Mieszanki związane spoiwem hydraulicznym. Wymagania. Część 14. Grunty stabilizowane popiołami lotnymi.</w:t>
      </w:r>
    </w:p>
    <w:p w14:paraId="40221EA3" w14:textId="77777777" w:rsidR="004E2E01" w:rsidRPr="006E60DE" w:rsidRDefault="004E2E01" w:rsidP="002A0424">
      <w:pPr>
        <w:numPr>
          <w:ilvl w:val="0"/>
          <w:numId w:val="4"/>
        </w:numPr>
        <w:tabs>
          <w:tab w:val="left" w:pos="426"/>
          <w:tab w:val="left" w:pos="709"/>
        </w:tabs>
        <w:spacing w:after="0"/>
        <w:ind w:left="2552" w:hanging="2192"/>
        <w:contextualSpacing/>
        <w:rPr>
          <w:rFonts w:cs="Times New Roman"/>
          <w:szCs w:val="20"/>
        </w:rPr>
      </w:pPr>
      <w:r w:rsidRPr="006E60DE">
        <w:rPr>
          <w:rFonts w:cs="Times New Roman"/>
          <w:szCs w:val="20"/>
        </w:rPr>
        <w:t>PN-EN 933-1</w:t>
      </w:r>
      <w:r w:rsidRPr="006E60DE">
        <w:rPr>
          <w:rFonts w:cs="Times New Roman"/>
          <w:szCs w:val="20"/>
        </w:rPr>
        <w:tab/>
        <w:t>Badanie geometrycznych właściwości kruszyw. Część 1: Oznaczenie składu ziarnowego – Metoda przesiewowa.</w:t>
      </w:r>
    </w:p>
    <w:p w14:paraId="77FE288E" w14:textId="77777777" w:rsidR="004E2E01" w:rsidRPr="006E60DE" w:rsidRDefault="004E2E01" w:rsidP="002A0424">
      <w:pPr>
        <w:numPr>
          <w:ilvl w:val="0"/>
          <w:numId w:val="4"/>
        </w:numPr>
        <w:tabs>
          <w:tab w:val="left" w:pos="426"/>
          <w:tab w:val="left" w:pos="709"/>
        </w:tabs>
        <w:spacing w:after="0"/>
        <w:ind w:left="2552" w:hanging="2192"/>
        <w:rPr>
          <w:rFonts w:eastAsia="Times New Roman" w:cs="Times New Roman"/>
          <w:szCs w:val="20"/>
          <w:lang w:eastAsia="pl-PL"/>
        </w:rPr>
      </w:pPr>
      <w:r w:rsidRPr="006E60DE">
        <w:rPr>
          <w:rFonts w:eastAsia="Times New Roman" w:cs="Times New Roman"/>
          <w:szCs w:val="20"/>
          <w:lang w:eastAsia="pl-PL"/>
        </w:rPr>
        <w:t>PN-EN 933-3</w:t>
      </w:r>
      <w:r w:rsidRPr="006E60DE">
        <w:rPr>
          <w:rFonts w:eastAsia="Times New Roman" w:cs="Times New Roman"/>
          <w:szCs w:val="20"/>
          <w:lang w:eastAsia="pl-PL"/>
        </w:rPr>
        <w:tab/>
        <w:t>Badanie geometrycznych właściwości kruszyw. Część 2: Oznaczenie kształtu ziaren za pomocą wskaźnika płaskości.</w:t>
      </w:r>
    </w:p>
    <w:p w14:paraId="6C66CB84" w14:textId="2FF445AD" w:rsidR="004E2E01" w:rsidRPr="006E60DE" w:rsidRDefault="004E2E01" w:rsidP="002A0424">
      <w:pPr>
        <w:numPr>
          <w:ilvl w:val="0"/>
          <w:numId w:val="4"/>
        </w:numPr>
        <w:tabs>
          <w:tab w:val="left" w:pos="426"/>
          <w:tab w:val="left" w:pos="709"/>
        </w:tabs>
        <w:spacing w:after="0"/>
        <w:ind w:left="2552" w:hanging="2192"/>
        <w:rPr>
          <w:rFonts w:eastAsia="Times New Roman" w:cs="Times New Roman"/>
          <w:szCs w:val="20"/>
          <w:lang w:eastAsia="pl-PL"/>
        </w:rPr>
      </w:pPr>
      <w:r w:rsidRPr="006E60DE">
        <w:rPr>
          <w:rFonts w:eastAsia="Times New Roman" w:cs="Times New Roman"/>
          <w:szCs w:val="20"/>
          <w:lang w:eastAsia="pl-PL"/>
        </w:rPr>
        <w:t>PN-EN 933-4</w:t>
      </w:r>
      <w:r w:rsidRPr="006E60DE">
        <w:rPr>
          <w:rFonts w:eastAsia="Times New Roman" w:cs="Times New Roman"/>
          <w:szCs w:val="20"/>
          <w:lang w:eastAsia="pl-PL"/>
        </w:rPr>
        <w:tab/>
        <w:t>Badanie geometrycznych właściwości kruszyw .  Część 4:  Oznaczenie kształtu ziaren- Wskaźnik kształtu.</w:t>
      </w:r>
    </w:p>
    <w:p w14:paraId="3E9A716D" w14:textId="698D2EC8" w:rsidR="004E2E01" w:rsidRPr="006E60DE" w:rsidRDefault="004E2E01" w:rsidP="002A0424">
      <w:pPr>
        <w:numPr>
          <w:ilvl w:val="0"/>
          <w:numId w:val="4"/>
        </w:numPr>
        <w:tabs>
          <w:tab w:val="left" w:pos="426"/>
          <w:tab w:val="left" w:pos="709"/>
        </w:tabs>
        <w:spacing w:after="0"/>
        <w:ind w:left="2552" w:hanging="2192"/>
        <w:rPr>
          <w:rFonts w:eastAsia="Times New Roman" w:cs="Times New Roman"/>
          <w:szCs w:val="20"/>
          <w:lang w:eastAsia="pl-PL"/>
        </w:rPr>
      </w:pPr>
      <w:r w:rsidRPr="006E60DE">
        <w:rPr>
          <w:rFonts w:eastAsia="Times New Roman" w:cs="Times New Roman"/>
          <w:szCs w:val="20"/>
          <w:lang w:eastAsia="pl-PL"/>
        </w:rPr>
        <w:t>PN-EN 933-5</w:t>
      </w:r>
      <w:r w:rsidRPr="006E60DE">
        <w:rPr>
          <w:rFonts w:eastAsia="Times New Roman" w:cs="Times New Roman"/>
          <w:szCs w:val="20"/>
          <w:lang w:eastAsia="pl-PL"/>
        </w:rPr>
        <w:tab/>
        <w:t xml:space="preserve">Badanie geometrycznych właściwości kruszyw. Część 5: Oznaczenie procentowej zawartości </w:t>
      </w:r>
      <w:proofErr w:type="spellStart"/>
      <w:r w:rsidRPr="006E60DE">
        <w:rPr>
          <w:rFonts w:eastAsia="Times New Roman" w:cs="Times New Roman"/>
          <w:szCs w:val="20"/>
          <w:lang w:eastAsia="pl-PL"/>
        </w:rPr>
        <w:t>ziarn</w:t>
      </w:r>
      <w:proofErr w:type="spellEnd"/>
      <w:r w:rsidRPr="006E60DE">
        <w:rPr>
          <w:rFonts w:eastAsia="Times New Roman" w:cs="Times New Roman"/>
          <w:szCs w:val="20"/>
          <w:lang w:eastAsia="pl-PL"/>
        </w:rPr>
        <w:t xml:space="preserve"> o powierzchniach powstałych w wyniku </w:t>
      </w:r>
      <w:proofErr w:type="spellStart"/>
      <w:r w:rsidRPr="006E60DE">
        <w:rPr>
          <w:rFonts w:eastAsia="Times New Roman" w:cs="Times New Roman"/>
          <w:szCs w:val="20"/>
          <w:lang w:eastAsia="pl-PL"/>
        </w:rPr>
        <w:t>przekruszenia</w:t>
      </w:r>
      <w:proofErr w:type="spellEnd"/>
      <w:r w:rsidRPr="006E60DE">
        <w:rPr>
          <w:rFonts w:eastAsia="Times New Roman" w:cs="Times New Roman"/>
          <w:szCs w:val="20"/>
          <w:lang w:eastAsia="pl-PL"/>
        </w:rPr>
        <w:t xml:space="preserve"> lub łamania kruszyw grubych.</w:t>
      </w:r>
    </w:p>
    <w:p w14:paraId="45FE40C8" w14:textId="321DC6EF" w:rsidR="004E2E01" w:rsidRPr="006E60DE" w:rsidRDefault="004E2E01" w:rsidP="002A0424">
      <w:pPr>
        <w:numPr>
          <w:ilvl w:val="0"/>
          <w:numId w:val="4"/>
        </w:numPr>
        <w:tabs>
          <w:tab w:val="left" w:pos="426"/>
          <w:tab w:val="left" w:pos="709"/>
        </w:tabs>
        <w:spacing w:after="0"/>
        <w:ind w:left="2552" w:hanging="2192"/>
        <w:rPr>
          <w:rFonts w:eastAsia="Times New Roman" w:cs="Times New Roman"/>
          <w:szCs w:val="20"/>
          <w:lang w:eastAsia="pl-PL"/>
        </w:rPr>
      </w:pPr>
      <w:r w:rsidRPr="006E60DE">
        <w:rPr>
          <w:rFonts w:eastAsia="Times New Roman" w:cs="Times New Roman"/>
          <w:szCs w:val="20"/>
          <w:lang w:eastAsia="pl-PL"/>
        </w:rPr>
        <w:t>PN-EN 933-8</w:t>
      </w:r>
      <w:r w:rsidRPr="006E60DE">
        <w:rPr>
          <w:rFonts w:eastAsia="Times New Roman" w:cs="Times New Roman"/>
          <w:szCs w:val="20"/>
          <w:lang w:eastAsia="pl-PL"/>
        </w:rPr>
        <w:tab/>
        <w:t>Badanie geometrycznych właściwości kruszyw. Część 8: Ocena zawartości drobnych cząstek - Badania wskaźnika piaskowego.</w:t>
      </w:r>
    </w:p>
    <w:p w14:paraId="46081EDC" w14:textId="4226D9B7" w:rsidR="004E2E01" w:rsidRPr="006E60DE" w:rsidRDefault="004E2E01" w:rsidP="002A0424">
      <w:pPr>
        <w:numPr>
          <w:ilvl w:val="0"/>
          <w:numId w:val="4"/>
        </w:numPr>
        <w:tabs>
          <w:tab w:val="left" w:pos="426"/>
          <w:tab w:val="left" w:pos="709"/>
        </w:tabs>
        <w:spacing w:after="0"/>
        <w:ind w:left="2552" w:hanging="2192"/>
        <w:rPr>
          <w:rFonts w:eastAsia="Times New Roman" w:cs="Times New Roman"/>
          <w:szCs w:val="20"/>
          <w:lang w:eastAsia="pl-PL"/>
        </w:rPr>
      </w:pPr>
      <w:r w:rsidRPr="006E60DE">
        <w:rPr>
          <w:rFonts w:eastAsia="Times New Roman" w:cs="Times New Roman"/>
          <w:szCs w:val="20"/>
          <w:lang w:eastAsia="pl-PL"/>
        </w:rPr>
        <w:lastRenderedPageBreak/>
        <w:t>PN-EN 933-9</w:t>
      </w:r>
      <w:r w:rsidRPr="006E60DE">
        <w:rPr>
          <w:rFonts w:eastAsia="Times New Roman" w:cs="Times New Roman"/>
          <w:szCs w:val="20"/>
          <w:lang w:eastAsia="pl-PL"/>
        </w:rPr>
        <w:tab/>
        <w:t>Badanie geometrycznych właściwości kruszyw. Część 9: Ocena zawartości drobnych cząstek- Badania błękitem metylenowym.</w:t>
      </w:r>
    </w:p>
    <w:p w14:paraId="4094AE78" w14:textId="087D7060" w:rsidR="004E2E01" w:rsidRPr="006E60DE" w:rsidRDefault="004E2E01" w:rsidP="002A0424">
      <w:pPr>
        <w:numPr>
          <w:ilvl w:val="0"/>
          <w:numId w:val="4"/>
        </w:numPr>
        <w:tabs>
          <w:tab w:val="left" w:pos="426"/>
          <w:tab w:val="left" w:pos="709"/>
        </w:tabs>
        <w:spacing w:after="0"/>
        <w:ind w:left="2552" w:hanging="2192"/>
        <w:rPr>
          <w:rFonts w:eastAsia="Times New Roman" w:cs="Times New Roman"/>
          <w:szCs w:val="20"/>
          <w:lang w:eastAsia="pl-PL"/>
        </w:rPr>
      </w:pPr>
      <w:r w:rsidRPr="006E60DE">
        <w:rPr>
          <w:rFonts w:eastAsia="Times New Roman" w:cs="Times New Roman"/>
          <w:szCs w:val="20"/>
          <w:lang w:eastAsia="pl-PL"/>
        </w:rPr>
        <w:t>PN-EN 1097-2</w:t>
      </w:r>
      <w:r w:rsidRPr="006E60DE">
        <w:rPr>
          <w:rFonts w:eastAsia="Times New Roman" w:cs="Times New Roman"/>
          <w:szCs w:val="20"/>
          <w:lang w:eastAsia="pl-PL"/>
        </w:rPr>
        <w:tab/>
        <w:t>Badania mechanicznych i fizycznych właściwości kruszyw. Część 2:</w:t>
      </w:r>
      <w:r w:rsidR="00B75414">
        <w:rPr>
          <w:rFonts w:eastAsia="Times New Roman" w:cs="Times New Roman"/>
          <w:szCs w:val="20"/>
          <w:lang w:eastAsia="pl-PL"/>
        </w:rPr>
        <w:t xml:space="preserve"> </w:t>
      </w:r>
      <w:r w:rsidRPr="006E60DE">
        <w:rPr>
          <w:rFonts w:eastAsia="Times New Roman" w:cs="Times New Roman"/>
          <w:szCs w:val="20"/>
          <w:lang w:eastAsia="pl-PL"/>
        </w:rPr>
        <w:t>Metody oznaczania odporności na rozdrobnienie.</w:t>
      </w:r>
    </w:p>
    <w:p w14:paraId="22F6158D" w14:textId="2D7C194A" w:rsidR="004E2E01" w:rsidRPr="006E60DE" w:rsidRDefault="004E2E01" w:rsidP="002A0424">
      <w:pPr>
        <w:numPr>
          <w:ilvl w:val="0"/>
          <w:numId w:val="4"/>
        </w:numPr>
        <w:tabs>
          <w:tab w:val="left" w:pos="426"/>
          <w:tab w:val="left" w:pos="709"/>
        </w:tabs>
        <w:spacing w:after="0"/>
        <w:ind w:left="2552" w:hanging="2192"/>
        <w:rPr>
          <w:rFonts w:eastAsia="Times New Roman" w:cs="Times New Roman"/>
          <w:szCs w:val="20"/>
          <w:lang w:eastAsia="pl-PL"/>
        </w:rPr>
      </w:pPr>
      <w:r w:rsidRPr="006E60DE">
        <w:rPr>
          <w:rFonts w:eastAsia="Times New Roman" w:cs="Times New Roman"/>
          <w:szCs w:val="20"/>
          <w:lang w:eastAsia="pl-PL"/>
        </w:rPr>
        <w:t>PN-EN 1097-6</w:t>
      </w:r>
      <w:r w:rsidRPr="006E60DE">
        <w:rPr>
          <w:rFonts w:eastAsia="Times New Roman" w:cs="Times New Roman"/>
          <w:szCs w:val="20"/>
          <w:lang w:eastAsia="pl-PL"/>
        </w:rPr>
        <w:tab/>
        <w:t>Badania mechanicznych i f</w:t>
      </w:r>
      <w:r w:rsidR="00B75414">
        <w:rPr>
          <w:rFonts w:eastAsia="Times New Roman" w:cs="Times New Roman"/>
          <w:szCs w:val="20"/>
          <w:lang w:eastAsia="pl-PL"/>
        </w:rPr>
        <w:t xml:space="preserve">izycznych właściwości kruszyw- </w:t>
      </w:r>
      <w:r w:rsidRPr="006E60DE">
        <w:rPr>
          <w:rFonts w:eastAsia="Times New Roman" w:cs="Times New Roman"/>
          <w:szCs w:val="20"/>
          <w:lang w:eastAsia="pl-PL"/>
        </w:rPr>
        <w:t xml:space="preserve">Część 6: Oznaczanie gęstości </w:t>
      </w:r>
      <w:proofErr w:type="spellStart"/>
      <w:r w:rsidRPr="006E60DE">
        <w:rPr>
          <w:rFonts w:eastAsia="Times New Roman" w:cs="Times New Roman"/>
          <w:szCs w:val="20"/>
          <w:lang w:eastAsia="pl-PL"/>
        </w:rPr>
        <w:t>ziarn</w:t>
      </w:r>
      <w:proofErr w:type="spellEnd"/>
      <w:r w:rsidRPr="006E60DE">
        <w:rPr>
          <w:rFonts w:eastAsia="Times New Roman" w:cs="Times New Roman"/>
          <w:szCs w:val="20"/>
          <w:lang w:eastAsia="pl-PL"/>
        </w:rPr>
        <w:t xml:space="preserve"> i nasiąkliwości.</w:t>
      </w:r>
    </w:p>
    <w:p w14:paraId="55A58189" w14:textId="77777777" w:rsidR="004E2E01" w:rsidRPr="006E60DE" w:rsidRDefault="004E2E01" w:rsidP="002A0424">
      <w:pPr>
        <w:numPr>
          <w:ilvl w:val="0"/>
          <w:numId w:val="4"/>
        </w:numPr>
        <w:tabs>
          <w:tab w:val="left" w:pos="426"/>
          <w:tab w:val="left" w:pos="709"/>
        </w:tabs>
        <w:spacing w:after="0"/>
        <w:ind w:left="2552" w:hanging="2192"/>
        <w:rPr>
          <w:rFonts w:eastAsia="Times New Roman" w:cs="Times New Roman"/>
          <w:szCs w:val="20"/>
          <w:lang w:eastAsia="pl-PL"/>
        </w:rPr>
      </w:pPr>
      <w:r w:rsidRPr="006E60DE">
        <w:rPr>
          <w:rFonts w:eastAsia="Times New Roman" w:cs="Times New Roman"/>
          <w:szCs w:val="20"/>
          <w:lang w:eastAsia="pl-PL"/>
        </w:rPr>
        <w:t>PN-EN 1367-1</w:t>
      </w:r>
      <w:r w:rsidRPr="006E60DE">
        <w:rPr>
          <w:rFonts w:eastAsia="Times New Roman" w:cs="Times New Roman"/>
          <w:szCs w:val="20"/>
          <w:lang w:eastAsia="pl-PL"/>
        </w:rPr>
        <w:tab/>
        <w:t>Badanie właściwości cieplnych i odporności kruszyw na działanie czynników atmosferycznych – Część 1: Oznaczenie mrozoodporności.</w:t>
      </w:r>
    </w:p>
    <w:p w14:paraId="49675144" w14:textId="77777777" w:rsidR="004E2E01" w:rsidRPr="006E60DE" w:rsidRDefault="004E2E01" w:rsidP="002A0424">
      <w:pPr>
        <w:numPr>
          <w:ilvl w:val="0"/>
          <w:numId w:val="4"/>
        </w:numPr>
        <w:tabs>
          <w:tab w:val="left" w:pos="426"/>
          <w:tab w:val="left" w:pos="709"/>
        </w:tabs>
        <w:spacing w:after="0"/>
        <w:ind w:left="2552" w:hanging="2192"/>
        <w:rPr>
          <w:rFonts w:eastAsia="Times New Roman" w:cs="Times New Roman"/>
          <w:szCs w:val="20"/>
          <w:lang w:eastAsia="pl-PL"/>
        </w:rPr>
      </w:pPr>
      <w:r w:rsidRPr="006E60DE">
        <w:rPr>
          <w:rFonts w:eastAsia="Times New Roman" w:cs="Times New Roman"/>
          <w:szCs w:val="20"/>
          <w:lang w:eastAsia="pl-PL"/>
        </w:rPr>
        <w:t>PN-EN 1367-3</w:t>
      </w:r>
      <w:r w:rsidRPr="006E60DE">
        <w:rPr>
          <w:rFonts w:eastAsia="Times New Roman" w:cs="Times New Roman"/>
          <w:szCs w:val="20"/>
          <w:lang w:eastAsia="pl-PL"/>
        </w:rPr>
        <w:tab/>
        <w:t>Badanie właściwości cieplnych i odporności kruszyw na działanie czynników atmosferycznych – Część 3: Badanie bazaltowej zgorzeli słonecznej metoda gotowania.</w:t>
      </w:r>
    </w:p>
    <w:p w14:paraId="1BA57825" w14:textId="77777777" w:rsidR="004E2E01" w:rsidRPr="006E60DE" w:rsidRDefault="004E2E01" w:rsidP="002A0424">
      <w:pPr>
        <w:numPr>
          <w:ilvl w:val="0"/>
          <w:numId w:val="4"/>
        </w:numPr>
        <w:tabs>
          <w:tab w:val="left" w:pos="426"/>
          <w:tab w:val="left" w:pos="709"/>
        </w:tabs>
        <w:spacing w:after="0"/>
        <w:ind w:left="2552" w:hanging="2192"/>
        <w:rPr>
          <w:rFonts w:eastAsia="Times New Roman" w:cs="Times New Roman"/>
          <w:szCs w:val="20"/>
          <w:lang w:eastAsia="pl-PL"/>
        </w:rPr>
      </w:pPr>
      <w:r w:rsidRPr="006E60DE">
        <w:rPr>
          <w:rFonts w:eastAsia="Times New Roman" w:cs="Times New Roman"/>
          <w:szCs w:val="20"/>
          <w:lang w:eastAsia="pl-PL"/>
        </w:rPr>
        <w:t>PN-EN 13286-1</w:t>
      </w:r>
      <w:r w:rsidRPr="006E60DE">
        <w:rPr>
          <w:rFonts w:eastAsia="Times New Roman" w:cs="Times New Roman"/>
          <w:szCs w:val="20"/>
          <w:lang w:eastAsia="pl-PL"/>
        </w:rPr>
        <w:tab/>
        <w:t>Mieszanki mineralne niezwiązane i związane spoiwem hydraulicznym- Część 1: Metody badań dla ustalonej laboratoryjnie referencyjnej gęstości i wilgotności - Wprowadzenie i wymagania ogólne.</w:t>
      </w:r>
    </w:p>
    <w:p w14:paraId="35FEE022" w14:textId="77777777" w:rsidR="004E2E01" w:rsidRPr="006E60DE" w:rsidRDefault="004E2E01" w:rsidP="002A0424">
      <w:pPr>
        <w:numPr>
          <w:ilvl w:val="0"/>
          <w:numId w:val="4"/>
        </w:numPr>
        <w:tabs>
          <w:tab w:val="left" w:pos="426"/>
          <w:tab w:val="left" w:pos="709"/>
        </w:tabs>
        <w:spacing w:after="0"/>
        <w:ind w:left="2552" w:hanging="2192"/>
        <w:rPr>
          <w:rFonts w:eastAsia="Times New Roman" w:cs="Times New Roman"/>
          <w:szCs w:val="20"/>
          <w:lang w:eastAsia="pl-PL"/>
        </w:rPr>
      </w:pPr>
      <w:r w:rsidRPr="006E60DE">
        <w:rPr>
          <w:rFonts w:eastAsia="Times New Roman" w:cs="Times New Roman"/>
          <w:szCs w:val="20"/>
          <w:lang w:eastAsia="pl-PL"/>
        </w:rPr>
        <w:t>PN-EN 13286-2</w:t>
      </w:r>
      <w:r w:rsidRPr="006E60DE">
        <w:rPr>
          <w:rFonts w:eastAsia="Times New Roman" w:cs="Times New Roman"/>
          <w:szCs w:val="20"/>
          <w:lang w:eastAsia="pl-PL"/>
        </w:rPr>
        <w:tab/>
        <w:t xml:space="preserve">Mieszanki mineralne niezwiązane i związane spoiwem hydraulicznym- Część 1: Metody badań dla ustalonej laboratoryjnie referencyjnej gęstości i wilgotności- Zagęszczanie aparatem </w:t>
      </w:r>
      <w:proofErr w:type="spellStart"/>
      <w:r w:rsidRPr="006E60DE">
        <w:rPr>
          <w:rFonts w:eastAsia="Times New Roman" w:cs="Times New Roman"/>
          <w:szCs w:val="20"/>
          <w:lang w:eastAsia="pl-PL"/>
        </w:rPr>
        <w:t>Proctora</w:t>
      </w:r>
      <w:proofErr w:type="spellEnd"/>
      <w:r w:rsidRPr="006E60DE">
        <w:rPr>
          <w:rFonts w:eastAsia="Times New Roman" w:cs="Times New Roman"/>
          <w:szCs w:val="20"/>
          <w:lang w:eastAsia="pl-PL"/>
        </w:rPr>
        <w:t>.</w:t>
      </w:r>
    </w:p>
    <w:p w14:paraId="0DE95724" w14:textId="51CBB12B" w:rsidR="004E2E01" w:rsidRPr="006E60DE" w:rsidRDefault="004E2E01" w:rsidP="002A0424">
      <w:pPr>
        <w:numPr>
          <w:ilvl w:val="0"/>
          <w:numId w:val="4"/>
        </w:numPr>
        <w:tabs>
          <w:tab w:val="left" w:pos="426"/>
          <w:tab w:val="left" w:pos="709"/>
        </w:tabs>
        <w:spacing w:after="0"/>
        <w:ind w:left="2552" w:hanging="2192"/>
        <w:rPr>
          <w:rFonts w:eastAsia="Times New Roman" w:cs="Times New Roman"/>
          <w:szCs w:val="20"/>
          <w:lang w:eastAsia="pl-PL"/>
        </w:rPr>
      </w:pPr>
      <w:r w:rsidRPr="006E60DE">
        <w:rPr>
          <w:rFonts w:eastAsia="Times New Roman" w:cs="Times New Roman"/>
          <w:szCs w:val="20"/>
          <w:lang w:eastAsia="pl-PL"/>
        </w:rPr>
        <w:t>PN-EN 13286-47</w:t>
      </w:r>
      <w:r w:rsidRPr="006E60DE">
        <w:rPr>
          <w:rFonts w:eastAsia="Times New Roman" w:cs="Times New Roman"/>
          <w:szCs w:val="20"/>
          <w:lang w:eastAsia="pl-PL"/>
        </w:rPr>
        <w:tab/>
        <w:t>Mieszanki mineralne niezwiązane i związane spoiwem hydraulicznym - Część 47: Metody badań dla określenia nośności, kalifornijski wskaźnik nośności CBR, natychmiastowy wskaźnik nośności i pęcznienia liniowego.</w:t>
      </w:r>
    </w:p>
    <w:p w14:paraId="4BC0AAF0" w14:textId="64D195FD" w:rsidR="004E2E01" w:rsidRPr="006E60DE" w:rsidRDefault="004E2E01" w:rsidP="002A0424">
      <w:pPr>
        <w:numPr>
          <w:ilvl w:val="0"/>
          <w:numId w:val="4"/>
        </w:numPr>
        <w:tabs>
          <w:tab w:val="left" w:pos="426"/>
          <w:tab w:val="left" w:pos="709"/>
        </w:tabs>
        <w:spacing w:after="0"/>
        <w:ind w:left="2552" w:hanging="2192"/>
        <w:rPr>
          <w:rFonts w:eastAsia="Times New Roman" w:cs="Times New Roman"/>
          <w:szCs w:val="20"/>
          <w:lang w:eastAsia="pl-PL"/>
        </w:rPr>
      </w:pPr>
      <w:r w:rsidRPr="006E60DE">
        <w:rPr>
          <w:rFonts w:eastAsia="Times New Roman" w:cs="Times New Roman"/>
          <w:szCs w:val="20"/>
          <w:lang w:eastAsia="pl-PL"/>
        </w:rPr>
        <w:t>PN-EN 459-1</w:t>
      </w:r>
      <w:r w:rsidR="00CC7946">
        <w:rPr>
          <w:rFonts w:eastAsia="Times New Roman" w:cs="Times New Roman"/>
          <w:szCs w:val="20"/>
          <w:lang w:eastAsia="pl-PL"/>
        </w:rPr>
        <w:tab/>
      </w:r>
      <w:r w:rsidRPr="006E60DE">
        <w:rPr>
          <w:rFonts w:eastAsia="Times New Roman" w:cs="Times New Roman"/>
          <w:szCs w:val="20"/>
          <w:lang w:eastAsia="pl-PL"/>
        </w:rPr>
        <w:t>Wapno budowlane. Część 1. Definicje, wymagania, kryteria zgodności.</w:t>
      </w:r>
    </w:p>
    <w:p w14:paraId="396A8F22" w14:textId="6F4538EB" w:rsidR="004E2E01" w:rsidRPr="006E60DE" w:rsidRDefault="004E2E01" w:rsidP="002A0424">
      <w:pPr>
        <w:numPr>
          <w:ilvl w:val="0"/>
          <w:numId w:val="4"/>
        </w:numPr>
        <w:tabs>
          <w:tab w:val="left" w:pos="426"/>
          <w:tab w:val="left" w:pos="709"/>
        </w:tabs>
        <w:spacing w:after="0"/>
        <w:ind w:left="2552" w:hanging="2192"/>
        <w:rPr>
          <w:rFonts w:eastAsia="Times New Roman" w:cs="Times New Roman"/>
          <w:szCs w:val="20"/>
          <w:lang w:eastAsia="pl-PL"/>
        </w:rPr>
      </w:pPr>
      <w:r w:rsidRPr="006E60DE">
        <w:rPr>
          <w:rFonts w:eastAsia="Times New Roman" w:cs="Times New Roman"/>
          <w:szCs w:val="20"/>
          <w:lang w:eastAsia="pl-PL"/>
        </w:rPr>
        <w:t>PN-EN 13282-1</w:t>
      </w:r>
      <w:r w:rsidR="00CC7946">
        <w:rPr>
          <w:rFonts w:eastAsia="Times New Roman" w:cs="Times New Roman"/>
          <w:szCs w:val="20"/>
          <w:lang w:eastAsia="pl-PL"/>
        </w:rPr>
        <w:tab/>
      </w:r>
      <w:r w:rsidRPr="006E60DE">
        <w:rPr>
          <w:rFonts w:eastAsia="Times New Roman" w:cs="Times New Roman"/>
          <w:szCs w:val="20"/>
          <w:lang w:eastAsia="pl-PL"/>
        </w:rPr>
        <w:t>Hydrauliczne spoiwa drogowe. Część 1. Hydrauliczne spoiwa drogowe szybkowiążące. Skład, wymagania, kryteria zgodności.</w:t>
      </w:r>
    </w:p>
    <w:p w14:paraId="4801CBF1" w14:textId="2A2F3C12" w:rsidR="004E2E01" w:rsidRPr="006E60DE" w:rsidRDefault="00846E86" w:rsidP="002A0424">
      <w:pPr>
        <w:numPr>
          <w:ilvl w:val="0"/>
          <w:numId w:val="4"/>
        </w:numPr>
        <w:tabs>
          <w:tab w:val="left" w:pos="426"/>
          <w:tab w:val="left" w:pos="709"/>
        </w:tabs>
        <w:spacing w:after="0"/>
        <w:ind w:left="2552" w:hanging="2192"/>
        <w:rPr>
          <w:rFonts w:eastAsia="Times New Roman" w:cs="Times New Roman"/>
          <w:szCs w:val="20"/>
          <w:lang w:eastAsia="pl-PL"/>
        </w:rPr>
      </w:pPr>
      <w:r>
        <w:rPr>
          <w:rFonts w:eastAsia="Times New Roman" w:cs="Times New Roman"/>
          <w:szCs w:val="20"/>
          <w:lang w:eastAsia="pl-PL"/>
        </w:rPr>
        <w:t>PN-EN 15167-1</w:t>
      </w:r>
      <w:r w:rsidR="00CC7946">
        <w:rPr>
          <w:rFonts w:eastAsia="Times New Roman" w:cs="Times New Roman"/>
          <w:szCs w:val="20"/>
          <w:lang w:eastAsia="pl-PL"/>
        </w:rPr>
        <w:tab/>
      </w:r>
      <w:r w:rsidR="004E2E01" w:rsidRPr="006E60DE">
        <w:rPr>
          <w:rFonts w:eastAsia="Times New Roman" w:cs="Times New Roman"/>
          <w:szCs w:val="20"/>
          <w:lang w:eastAsia="pl-PL"/>
        </w:rPr>
        <w:t>Mielony granulowany żużel wielkopiecowy do stosowania w betonie, zaprawie, zaczynie. Część 1. Definicje, specyfikacje i kryteria zgodności</w:t>
      </w:r>
    </w:p>
    <w:p w14:paraId="07F9A60F" w14:textId="0C8649C7" w:rsidR="004E2E01" w:rsidRPr="006E60DE" w:rsidRDefault="00846E86" w:rsidP="002A0424">
      <w:pPr>
        <w:numPr>
          <w:ilvl w:val="0"/>
          <w:numId w:val="4"/>
        </w:numPr>
        <w:tabs>
          <w:tab w:val="left" w:pos="426"/>
          <w:tab w:val="left" w:pos="709"/>
        </w:tabs>
        <w:spacing w:after="0"/>
        <w:ind w:left="2552" w:hanging="2192"/>
        <w:rPr>
          <w:rFonts w:eastAsia="Times New Roman" w:cs="Times New Roman"/>
          <w:szCs w:val="20"/>
          <w:lang w:eastAsia="pl-PL"/>
        </w:rPr>
      </w:pPr>
      <w:r>
        <w:rPr>
          <w:rFonts w:eastAsia="Times New Roman" w:cs="Times New Roman"/>
          <w:szCs w:val="20"/>
          <w:lang w:eastAsia="pl-PL"/>
        </w:rPr>
        <w:t xml:space="preserve">PKN-CEN ISO/TS 17892-11 </w:t>
      </w:r>
      <w:r w:rsidR="00CC7946">
        <w:rPr>
          <w:rFonts w:eastAsia="Times New Roman" w:cs="Times New Roman"/>
          <w:szCs w:val="20"/>
          <w:lang w:eastAsia="pl-PL"/>
        </w:rPr>
        <w:t xml:space="preserve">Badania geotechniczne. Badania laboratoryjne </w:t>
      </w:r>
      <w:r w:rsidR="004E2E01" w:rsidRPr="006E60DE">
        <w:rPr>
          <w:rFonts w:eastAsia="Times New Roman" w:cs="Times New Roman"/>
          <w:szCs w:val="20"/>
          <w:lang w:eastAsia="pl-PL"/>
        </w:rPr>
        <w:t xml:space="preserve">gruntów. Część 11. Badanie filtracji przy stałym i zmiennym gradiencie hydraulicznym </w:t>
      </w:r>
    </w:p>
    <w:p w14:paraId="0F644832" w14:textId="77777777" w:rsidR="004E2E01" w:rsidRPr="006E60DE" w:rsidRDefault="004E2E01" w:rsidP="002A0424">
      <w:pPr>
        <w:numPr>
          <w:ilvl w:val="0"/>
          <w:numId w:val="4"/>
        </w:numPr>
        <w:tabs>
          <w:tab w:val="left" w:pos="426"/>
          <w:tab w:val="left" w:pos="709"/>
        </w:tabs>
        <w:spacing w:after="0"/>
        <w:ind w:left="2552" w:hanging="2192"/>
        <w:rPr>
          <w:rFonts w:eastAsia="Times New Roman" w:cs="Times New Roman"/>
          <w:szCs w:val="20"/>
          <w:lang w:eastAsia="pl-PL"/>
        </w:rPr>
      </w:pPr>
      <w:r w:rsidRPr="006E60DE">
        <w:rPr>
          <w:rFonts w:eastAsia="Times New Roman" w:cs="Times New Roman"/>
          <w:szCs w:val="20"/>
          <w:lang w:eastAsia="pl-PL"/>
        </w:rPr>
        <w:t>PN-S-02205</w:t>
      </w:r>
      <w:r w:rsidRPr="006E60DE">
        <w:rPr>
          <w:rFonts w:eastAsia="Times New Roman" w:cs="Times New Roman"/>
          <w:szCs w:val="20"/>
          <w:lang w:eastAsia="pl-PL"/>
        </w:rPr>
        <w:tab/>
        <w:t>Drogi samochodowe. Roboty ziemne. Wymagania i badania.</w:t>
      </w:r>
    </w:p>
    <w:p w14:paraId="1532693A" w14:textId="77777777" w:rsidR="004E2E01" w:rsidRPr="006E60DE" w:rsidRDefault="004E2E01" w:rsidP="002A0424">
      <w:pPr>
        <w:numPr>
          <w:ilvl w:val="0"/>
          <w:numId w:val="4"/>
        </w:numPr>
        <w:tabs>
          <w:tab w:val="left" w:pos="426"/>
          <w:tab w:val="left" w:pos="709"/>
        </w:tabs>
        <w:spacing w:after="0"/>
        <w:ind w:left="2552" w:hanging="2192"/>
        <w:rPr>
          <w:rFonts w:eastAsia="Times New Roman" w:cs="Times New Roman"/>
          <w:szCs w:val="20"/>
          <w:lang w:eastAsia="pl-PL"/>
        </w:rPr>
      </w:pPr>
      <w:r w:rsidRPr="006E60DE">
        <w:rPr>
          <w:rFonts w:eastAsia="Times New Roman" w:cs="Times New Roman"/>
          <w:szCs w:val="20"/>
          <w:lang w:eastAsia="pl-PL"/>
        </w:rPr>
        <w:t xml:space="preserve">BN-77/8931-12 </w:t>
      </w:r>
      <w:r w:rsidRPr="006E60DE">
        <w:rPr>
          <w:rFonts w:eastAsia="Times New Roman" w:cs="Times New Roman"/>
          <w:szCs w:val="20"/>
          <w:lang w:eastAsia="pl-PL"/>
        </w:rPr>
        <w:tab/>
        <w:t>Drogi samochodowe. Oznaczenie wskaźnika zagęszczenia gruntu.</w:t>
      </w:r>
    </w:p>
    <w:p w14:paraId="432C400D" w14:textId="2100219A" w:rsidR="00ED3B96" w:rsidRPr="00EC593B" w:rsidRDefault="004E2E01" w:rsidP="002A0424">
      <w:pPr>
        <w:numPr>
          <w:ilvl w:val="0"/>
          <w:numId w:val="4"/>
        </w:numPr>
        <w:tabs>
          <w:tab w:val="left" w:pos="426"/>
          <w:tab w:val="left" w:pos="709"/>
        </w:tabs>
        <w:spacing w:after="0"/>
        <w:ind w:left="2552" w:hanging="2192"/>
        <w:rPr>
          <w:rFonts w:eastAsia="Times New Roman" w:cs="Times New Roman"/>
          <w:szCs w:val="20"/>
          <w:lang w:eastAsia="pl-PL"/>
        </w:rPr>
      </w:pPr>
      <w:r w:rsidRPr="006E60DE">
        <w:rPr>
          <w:rFonts w:eastAsia="Times New Roman" w:cs="Times New Roman"/>
          <w:szCs w:val="20"/>
          <w:lang w:eastAsia="pl-PL"/>
        </w:rPr>
        <w:t xml:space="preserve">BN-8931-04 </w:t>
      </w:r>
      <w:r w:rsidRPr="006E60DE">
        <w:rPr>
          <w:rFonts w:eastAsia="Times New Roman" w:cs="Times New Roman"/>
          <w:szCs w:val="20"/>
          <w:lang w:eastAsia="pl-PL"/>
        </w:rPr>
        <w:tab/>
        <w:t>Drogi samochodowe. Pomiar ró</w:t>
      </w:r>
      <w:r w:rsidR="00B75414">
        <w:rPr>
          <w:rFonts w:eastAsia="Times New Roman" w:cs="Times New Roman"/>
          <w:szCs w:val="20"/>
          <w:lang w:eastAsia="pl-PL"/>
        </w:rPr>
        <w:t xml:space="preserve">wności nawierzchni </w:t>
      </w:r>
      <w:proofErr w:type="spellStart"/>
      <w:r w:rsidR="00B75414">
        <w:rPr>
          <w:rFonts w:eastAsia="Times New Roman" w:cs="Times New Roman"/>
          <w:szCs w:val="20"/>
          <w:lang w:eastAsia="pl-PL"/>
        </w:rPr>
        <w:t>planografem</w:t>
      </w:r>
      <w:proofErr w:type="spellEnd"/>
      <w:r w:rsidR="00B75414">
        <w:rPr>
          <w:rFonts w:eastAsia="Times New Roman" w:cs="Times New Roman"/>
          <w:szCs w:val="20"/>
          <w:lang w:eastAsia="pl-PL"/>
        </w:rPr>
        <w:t xml:space="preserve"> </w:t>
      </w:r>
      <w:r w:rsidRPr="006E60DE">
        <w:rPr>
          <w:rFonts w:eastAsia="Times New Roman" w:cs="Times New Roman"/>
          <w:szCs w:val="20"/>
          <w:lang w:eastAsia="pl-PL"/>
        </w:rPr>
        <w:t>i łatą.</w:t>
      </w:r>
    </w:p>
    <w:p w14:paraId="5B5BBE5F" w14:textId="77777777" w:rsidR="004E2E01" w:rsidRPr="006E60DE" w:rsidRDefault="004E2E01" w:rsidP="00DE091A">
      <w:pPr>
        <w:pStyle w:val="Nagwek2"/>
        <w:numPr>
          <w:ilvl w:val="0"/>
          <w:numId w:val="0"/>
        </w:numPr>
        <w:ind w:left="576" w:hanging="576"/>
        <w:rPr>
          <w:rFonts w:eastAsia="Times New Roman"/>
          <w:lang w:eastAsia="pl-PL"/>
        </w:rPr>
      </w:pPr>
      <w:bookmarkStart w:id="94" w:name="_Toc7440869"/>
      <w:r w:rsidRPr="006E60DE">
        <w:rPr>
          <w:rFonts w:eastAsia="Times New Roman"/>
          <w:caps/>
          <w:lang w:eastAsia="pl-PL"/>
        </w:rPr>
        <w:t xml:space="preserve">10.2. </w:t>
      </w:r>
      <w:r w:rsidRPr="006E60DE">
        <w:rPr>
          <w:rFonts w:eastAsia="Times New Roman"/>
          <w:lang w:eastAsia="pl-PL"/>
        </w:rPr>
        <w:t>Inne Dokumenty</w:t>
      </w:r>
      <w:bookmarkEnd w:id="94"/>
    </w:p>
    <w:p w14:paraId="69A32963" w14:textId="77777777" w:rsidR="004E2E01" w:rsidRPr="006E60DE" w:rsidRDefault="004E2E01" w:rsidP="002A0424">
      <w:pPr>
        <w:numPr>
          <w:ilvl w:val="0"/>
          <w:numId w:val="1"/>
        </w:numPr>
        <w:tabs>
          <w:tab w:val="left" w:pos="284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cs="Times New Roman"/>
          <w:szCs w:val="20"/>
          <w:lang w:eastAsia="pl-PL"/>
        </w:rPr>
      </w:pPr>
      <w:r w:rsidRPr="006E60DE">
        <w:rPr>
          <w:rFonts w:cs="Times New Roman"/>
          <w:szCs w:val="20"/>
          <w:lang w:eastAsia="pl-PL"/>
        </w:rPr>
        <w:t xml:space="preserve">Ustawa z dnia 16 kwietnia 2004r. o wyrobach budowlanych (jednolity tekst Dz. U. 2016 poz. 1570) </w:t>
      </w:r>
    </w:p>
    <w:p w14:paraId="3377A3DE" w14:textId="77777777" w:rsidR="004E2E01" w:rsidRPr="006E60DE" w:rsidRDefault="004E2E01" w:rsidP="002A0424">
      <w:pPr>
        <w:numPr>
          <w:ilvl w:val="0"/>
          <w:numId w:val="1"/>
        </w:numPr>
        <w:contextualSpacing/>
        <w:rPr>
          <w:rFonts w:cs="Times New Roman"/>
          <w:szCs w:val="20"/>
        </w:rPr>
      </w:pPr>
      <w:r w:rsidRPr="006E60DE">
        <w:rPr>
          <w:rFonts w:cs="Times New Roman"/>
          <w:szCs w:val="20"/>
        </w:rPr>
        <w:t xml:space="preserve">Rozporządzenie Ministra Infrastruktury z dnia 11 sierpnia 2004r. w sprawie deklarowania zgodności wyrobów budowlanych oraz sposobu znakowania ich znakiem budowlanym (Dz. U. Nr 198, poz. 2041 z </w:t>
      </w:r>
      <w:proofErr w:type="spellStart"/>
      <w:r w:rsidRPr="006E60DE">
        <w:rPr>
          <w:rFonts w:cs="Times New Roman"/>
          <w:szCs w:val="20"/>
        </w:rPr>
        <w:t>późn</w:t>
      </w:r>
      <w:proofErr w:type="spellEnd"/>
      <w:r w:rsidRPr="006E60DE">
        <w:rPr>
          <w:rFonts w:cs="Times New Roman"/>
          <w:szCs w:val="20"/>
        </w:rPr>
        <w:t>. zm.)</w:t>
      </w:r>
    </w:p>
    <w:p w14:paraId="0FD63A84" w14:textId="77777777" w:rsidR="004E2E01" w:rsidRPr="006E60DE" w:rsidRDefault="004E2E01" w:rsidP="002A0424">
      <w:pPr>
        <w:numPr>
          <w:ilvl w:val="0"/>
          <w:numId w:val="1"/>
        </w:numPr>
        <w:contextualSpacing/>
        <w:rPr>
          <w:rFonts w:cs="Times New Roman"/>
          <w:szCs w:val="20"/>
        </w:rPr>
      </w:pPr>
      <w:r w:rsidRPr="006E60DE">
        <w:rPr>
          <w:rFonts w:cs="Times New Roman"/>
          <w:szCs w:val="20"/>
        </w:rPr>
        <w:t>Rozporządzenie Parlamentu Europejskiego i Rady (UE) Nr 305/2011 z dnia 9 marca 2011 r. ustanawiające zharmonizowane warunki wprowadzania do obrotu wyrobów budowlanych i uchylające dyrektywę Rady 89/106/EWG (Dz. Urz. UE L 88 z 04.04.2011)</w:t>
      </w:r>
    </w:p>
    <w:p w14:paraId="288F9CA4" w14:textId="5F775088" w:rsidR="004E2E01" w:rsidRPr="006E60DE" w:rsidRDefault="004E2E01" w:rsidP="002A0424">
      <w:pPr>
        <w:numPr>
          <w:ilvl w:val="0"/>
          <w:numId w:val="1"/>
        </w:numPr>
        <w:contextualSpacing/>
        <w:rPr>
          <w:rFonts w:cs="Times New Roman"/>
          <w:szCs w:val="20"/>
        </w:rPr>
      </w:pPr>
      <w:r w:rsidRPr="006E60DE">
        <w:rPr>
          <w:rFonts w:cs="Times New Roman"/>
          <w:szCs w:val="20"/>
        </w:rPr>
        <w:lastRenderedPageBreak/>
        <w:t>Sprostowanie do rozporządzenia Parlamentu Europejskiego i Rady (UE) nr 305/2011 z dnia</w:t>
      </w:r>
      <w:r w:rsidR="00846E86">
        <w:rPr>
          <w:rFonts w:cs="Times New Roman"/>
          <w:szCs w:val="20"/>
        </w:rPr>
        <w:t xml:space="preserve"> </w:t>
      </w:r>
      <w:r w:rsidRPr="006E60DE">
        <w:rPr>
          <w:rFonts w:cs="Times New Roman"/>
          <w:szCs w:val="20"/>
        </w:rPr>
        <w:t>9 marca 2011 r. ustanawiającego zharmonizowane warunki wprowadzania do obrotu wyrobów budowlanych i uchylającego dyrektywę Rady 89/106/EWG (Dz. Urz. UE L 103 z dnia 12.04.2013 r.)</w:t>
      </w:r>
    </w:p>
    <w:p w14:paraId="28790C62" w14:textId="77777777" w:rsidR="004E2E01" w:rsidRPr="006E60DE" w:rsidRDefault="004E2E01" w:rsidP="002A0424">
      <w:pPr>
        <w:numPr>
          <w:ilvl w:val="0"/>
          <w:numId w:val="1"/>
        </w:numPr>
        <w:contextualSpacing/>
        <w:rPr>
          <w:rFonts w:cs="Times New Roman"/>
          <w:szCs w:val="20"/>
        </w:rPr>
      </w:pPr>
      <w:r w:rsidRPr="006E60DE">
        <w:rPr>
          <w:rFonts w:cs="Times New Roman"/>
          <w:szCs w:val="20"/>
        </w:rPr>
        <w:t>Rozporządzenie delegowane  Komisji (UE) NR 157/2014 z dnia 30 października 2013 r. w sprawie warunków udostępniania deklaracji właściwości użytkowych wyrobów budowlanych na stronie internetowej (Dz. Urz. UE L 52 z 21.02.2014r.)</w:t>
      </w:r>
    </w:p>
    <w:p w14:paraId="46DCC60C" w14:textId="77777777" w:rsidR="004E2E01" w:rsidRPr="006E60DE" w:rsidRDefault="004E2E01" w:rsidP="002A0424">
      <w:pPr>
        <w:numPr>
          <w:ilvl w:val="0"/>
          <w:numId w:val="1"/>
        </w:numPr>
        <w:contextualSpacing/>
        <w:rPr>
          <w:rFonts w:cs="Times New Roman"/>
          <w:szCs w:val="20"/>
        </w:rPr>
      </w:pPr>
      <w:r w:rsidRPr="006E60DE">
        <w:rPr>
          <w:rFonts w:cs="Times New Roman"/>
          <w:szCs w:val="20"/>
        </w:rPr>
        <w:t>Rozporządzenie delegowane Komisji  (UE) NR 568/2014 z dnia 18 lutego 2014 r. zmieniające załącznik V do rozporządzenia Parlamentu Europejskiego i Rady (UE) nr 305/2011 dotyczący oceny i weryfikacji stałości właściwości użytkowych wyrobów budowlanych  (Dz. Urz. UE L 157 z 27.05.2014r.)</w:t>
      </w:r>
    </w:p>
    <w:p w14:paraId="1EA687EA" w14:textId="6110BC61" w:rsidR="004E2E01" w:rsidRPr="006E60DE" w:rsidRDefault="004E2E01" w:rsidP="002A0424">
      <w:pPr>
        <w:numPr>
          <w:ilvl w:val="0"/>
          <w:numId w:val="1"/>
        </w:numPr>
        <w:contextualSpacing/>
        <w:rPr>
          <w:rFonts w:cs="Times New Roman"/>
          <w:szCs w:val="20"/>
        </w:rPr>
      </w:pPr>
      <w:r w:rsidRPr="006E60DE">
        <w:rPr>
          <w:rFonts w:cs="Times New Roman"/>
          <w:szCs w:val="20"/>
        </w:rPr>
        <w:t>Rozporządzenie delegowane Komisji (UE) Nr 574/2014 z dnia 21 lutego 2014</w:t>
      </w:r>
      <w:r w:rsidR="004A064E">
        <w:rPr>
          <w:rFonts w:cs="Times New Roman"/>
          <w:szCs w:val="20"/>
        </w:rPr>
        <w:t> </w:t>
      </w:r>
      <w:r w:rsidRPr="006E60DE">
        <w:rPr>
          <w:rFonts w:cs="Times New Roman"/>
          <w:szCs w:val="20"/>
        </w:rPr>
        <w:t xml:space="preserve">r. zmieniające załącznik III do rozporządzenia Parlamentu Europejskiego i Rady (UE) nr 305/2001 w odniesieniu do wzoru, który należy stosować przy sporządzaniu deklaracji właściwości użytkowych wyrobów budowlanych ( Dz. Urz. UE L 159 z 28.05.2014)  </w:t>
      </w:r>
    </w:p>
    <w:p w14:paraId="4DF9B9D9" w14:textId="77777777" w:rsidR="004E2E01" w:rsidRPr="006E60DE" w:rsidRDefault="004E2E01" w:rsidP="002A0424">
      <w:pPr>
        <w:numPr>
          <w:ilvl w:val="0"/>
          <w:numId w:val="1"/>
        </w:numPr>
        <w:autoSpaceDE w:val="0"/>
        <w:autoSpaceDN w:val="0"/>
        <w:adjustRightInd w:val="0"/>
        <w:spacing w:after="0"/>
        <w:rPr>
          <w:rFonts w:eastAsia="Calibri" w:cs="Times New Roman"/>
          <w:szCs w:val="20"/>
          <w:lang w:eastAsia="pl-PL"/>
        </w:rPr>
      </w:pPr>
      <w:r w:rsidRPr="006E60DE">
        <w:rPr>
          <w:rFonts w:eastAsia="Calibri" w:cs="Times New Roman"/>
          <w:color w:val="000000"/>
          <w:szCs w:val="20"/>
          <w:lang w:eastAsia="pl-PL"/>
        </w:rPr>
        <w:t xml:space="preserve">WT-4 2010 Mieszanki niezwiązane Wymagania Techniczne, </w:t>
      </w:r>
      <w:r w:rsidRPr="006E60DE">
        <w:rPr>
          <w:rFonts w:eastAsia="Calibri" w:cs="Times New Roman"/>
          <w:szCs w:val="20"/>
          <w:lang w:eastAsia="pl-PL"/>
        </w:rPr>
        <w:t xml:space="preserve">załącznik nr 3 do zarządzenia   Nr 102 Generalnego Dyrektora Dróg Krajowych i Autostrad z dnia 19 listopada 2010 r. </w:t>
      </w:r>
    </w:p>
    <w:p w14:paraId="005B976C" w14:textId="77777777" w:rsidR="004E2E01" w:rsidRPr="006E60DE" w:rsidRDefault="004E2E01" w:rsidP="002A0424">
      <w:pPr>
        <w:numPr>
          <w:ilvl w:val="0"/>
          <w:numId w:val="1"/>
        </w:numPr>
        <w:autoSpaceDE w:val="0"/>
        <w:autoSpaceDN w:val="0"/>
        <w:adjustRightInd w:val="0"/>
        <w:spacing w:after="0"/>
        <w:rPr>
          <w:rFonts w:eastAsia="Calibri" w:cs="Times New Roman"/>
          <w:szCs w:val="20"/>
          <w:lang w:eastAsia="pl-PL"/>
        </w:rPr>
      </w:pPr>
      <w:r w:rsidRPr="006E60DE">
        <w:rPr>
          <w:rFonts w:eastAsia="Calibri" w:cs="Times New Roman"/>
          <w:color w:val="000000"/>
          <w:szCs w:val="20"/>
          <w:lang w:eastAsia="pl-PL"/>
        </w:rPr>
        <w:t xml:space="preserve">WT-5 2010 Mieszanki związane spoiwem hydraulicznym do dróg krajowych Wymagania Techniczne, </w:t>
      </w:r>
      <w:r w:rsidRPr="006E60DE">
        <w:rPr>
          <w:rFonts w:eastAsia="Calibri" w:cs="Times New Roman"/>
          <w:szCs w:val="20"/>
          <w:lang w:eastAsia="pl-PL"/>
        </w:rPr>
        <w:t xml:space="preserve">załącznik nr 4 do zarządzenia Nr 102 Generalnego Dyrektora Dróg Krajowych i Autostrad z dnia 19 listopada 2010 r. </w:t>
      </w:r>
    </w:p>
    <w:p w14:paraId="54CCB8B0" w14:textId="77777777" w:rsidR="004E2E01" w:rsidRPr="006E60DE" w:rsidRDefault="004E2E01" w:rsidP="002A0424">
      <w:pPr>
        <w:numPr>
          <w:ilvl w:val="0"/>
          <w:numId w:val="1"/>
        </w:numPr>
        <w:autoSpaceDE w:val="0"/>
        <w:autoSpaceDN w:val="0"/>
        <w:adjustRightInd w:val="0"/>
        <w:spacing w:after="0"/>
        <w:rPr>
          <w:rFonts w:eastAsia="Calibri" w:cs="Times New Roman"/>
          <w:szCs w:val="20"/>
          <w:lang w:eastAsia="pl-PL"/>
        </w:rPr>
      </w:pPr>
      <w:r w:rsidRPr="006E60DE">
        <w:rPr>
          <w:rFonts w:eastAsia="Calibri" w:cs="Times New Roman"/>
          <w:szCs w:val="20"/>
          <w:lang w:eastAsia="pl-PL"/>
        </w:rPr>
        <w:t xml:space="preserve">Katalog Typowych Konstrukcji Nawierzchni Sztywnych, załącznik do zarządzenia Nr 30 Generalnego Dyrektora Dróg Krajowych i Autostrad z dnia 16.06.2014 r. </w:t>
      </w:r>
    </w:p>
    <w:p w14:paraId="4F2C67B8" w14:textId="14A09F23" w:rsidR="001D06FC" w:rsidRDefault="004E2E01" w:rsidP="002A0424">
      <w:pPr>
        <w:numPr>
          <w:ilvl w:val="0"/>
          <w:numId w:val="1"/>
        </w:numPr>
        <w:tabs>
          <w:tab w:val="left" w:pos="426"/>
          <w:tab w:val="left" w:pos="709"/>
          <w:tab w:val="left" w:pos="5954"/>
        </w:tabs>
        <w:autoSpaceDE w:val="0"/>
        <w:autoSpaceDN w:val="0"/>
        <w:adjustRightInd w:val="0"/>
        <w:spacing w:after="0"/>
        <w:rPr>
          <w:rFonts w:eastAsia="Calibri" w:cs="Times New Roman"/>
          <w:szCs w:val="20"/>
          <w:lang w:eastAsia="pl-PL"/>
        </w:rPr>
      </w:pPr>
      <w:r w:rsidRPr="006E60DE">
        <w:rPr>
          <w:rFonts w:eastAsia="Calibri" w:cs="Times New Roman"/>
          <w:szCs w:val="20"/>
          <w:lang w:eastAsia="pl-PL"/>
        </w:rPr>
        <w:t>Katalog Typowych Konstrukcji Nawierzchni Podatnych i Półsztywnych, załącznik do zarządzenia Nr 31 Generalnego Dyrektora Dróg Krajowyc</w:t>
      </w:r>
      <w:r w:rsidR="004A064E">
        <w:rPr>
          <w:rFonts w:eastAsia="Calibri" w:cs="Times New Roman"/>
          <w:szCs w:val="20"/>
          <w:lang w:eastAsia="pl-PL"/>
        </w:rPr>
        <w:t>h i Autostrad z dnia 16.06.2014 </w:t>
      </w:r>
      <w:r w:rsidRPr="006E60DE">
        <w:rPr>
          <w:rFonts w:eastAsia="Calibri" w:cs="Times New Roman"/>
          <w:szCs w:val="20"/>
          <w:lang w:eastAsia="pl-PL"/>
        </w:rPr>
        <w:t>r.</w:t>
      </w:r>
    </w:p>
    <w:p w14:paraId="139100B5" w14:textId="3448F8DF" w:rsidR="00EC0ECB" w:rsidRPr="001334C1" w:rsidRDefault="00EC0ECB" w:rsidP="002A0424">
      <w:pPr>
        <w:numPr>
          <w:ilvl w:val="0"/>
          <w:numId w:val="1"/>
        </w:numPr>
        <w:tabs>
          <w:tab w:val="left" w:pos="426"/>
          <w:tab w:val="left" w:pos="709"/>
          <w:tab w:val="left" w:pos="5954"/>
        </w:tabs>
        <w:autoSpaceDE w:val="0"/>
        <w:autoSpaceDN w:val="0"/>
        <w:adjustRightInd w:val="0"/>
        <w:spacing w:after="0"/>
        <w:rPr>
          <w:rFonts w:eastAsia="Calibri" w:cs="Times New Roman"/>
          <w:szCs w:val="20"/>
          <w:lang w:eastAsia="pl-PL"/>
        </w:rPr>
      </w:pPr>
      <w:r w:rsidRPr="001334C1">
        <w:rPr>
          <w:szCs w:val="20"/>
        </w:rPr>
        <w:t>Projekt RI</w:t>
      </w:r>
      <w:r w:rsidR="00B82D4D">
        <w:rPr>
          <w:szCs w:val="20"/>
        </w:rPr>
        <w:t>D</w:t>
      </w:r>
      <w:r w:rsidRPr="001334C1">
        <w:rPr>
          <w:szCs w:val="20"/>
        </w:rPr>
        <w:t xml:space="preserve"> I/6 Wykorzystanie materiałów pochodzących z recyklingu.</w:t>
      </w:r>
      <w:r>
        <w:rPr>
          <w:szCs w:val="20"/>
        </w:rPr>
        <w:t xml:space="preserve"> </w:t>
      </w:r>
      <w:r w:rsidR="006D0D0B">
        <w:rPr>
          <w:szCs w:val="20"/>
        </w:rPr>
        <w:t xml:space="preserve">Zadanie 6 </w:t>
      </w:r>
      <w:r>
        <w:rPr>
          <w:szCs w:val="20"/>
        </w:rPr>
        <w:t>Załącznik 9.6 Wytyczne wykorzystania materiałów pochodzących z recyklingu nawierzchni betonowych.</w:t>
      </w:r>
    </w:p>
    <w:p w14:paraId="28EB9995" w14:textId="77777777" w:rsidR="00EC0ECB" w:rsidRPr="006E60DE" w:rsidRDefault="00EC0ECB" w:rsidP="00EC0ECB">
      <w:pPr>
        <w:tabs>
          <w:tab w:val="left" w:pos="426"/>
          <w:tab w:val="left" w:pos="709"/>
          <w:tab w:val="left" w:pos="5954"/>
        </w:tabs>
        <w:autoSpaceDE w:val="0"/>
        <w:autoSpaceDN w:val="0"/>
        <w:adjustRightInd w:val="0"/>
        <w:spacing w:after="0"/>
        <w:ind w:left="720"/>
        <w:rPr>
          <w:rFonts w:eastAsia="Calibri" w:cs="Times New Roman"/>
          <w:szCs w:val="20"/>
          <w:lang w:eastAsia="pl-PL"/>
        </w:rPr>
      </w:pPr>
    </w:p>
    <w:sectPr w:rsidR="00EC0ECB" w:rsidRPr="006E60DE" w:rsidSect="00C23C0F">
      <w:headerReference w:type="default" r:id="rId20"/>
      <w:footerReference w:type="default" r:id="rId21"/>
      <w:pgSz w:w="11906" w:h="16838"/>
      <w:pgMar w:top="1417" w:right="1417" w:bottom="1417" w:left="1417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7B4D68E" w14:textId="77777777" w:rsidR="00076009" w:rsidRDefault="00076009" w:rsidP="00CA1283">
      <w:pPr>
        <w:spacing w:after="0" w:line="240" w:lineRule="auto"/>
      </w:pPr>
      <w:r>
        <w:separator/>
      </w:r>
    </w:p>
  </w:endnote>
  <w:endnote w:type="continuationSeparator" w:id="0">
    <w:p w14:paraId="5BA900B7" w14:textId="77777777" w:rsidR="00076009" w:rsidRDefault="00076009" w:rsidP="00CA12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786233162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sdt>
        <w:sdtPr>
          <w:id w:val="-1417472535"/>
          <w:docPartObj>
            <w:docPartGallery w:val="Page Numbers (Top of Page)"/>
            <w:docPartUnique/>
          </w:docPartObj>
        </w:sdtPr>
        <w:sdtEndPr>
          <w:rPr>
            <w:sz w:val="16"/>
            <w:szCs w:val="16"/>
          </w:rPr>
        </w:sdtEndPr>
        <w:sdtContent>
          <w:p w14:paraId="37CFAB7D" w14:textId="77777777" w:rsidR="00076009" w:rsidRPr="00C23C0F" w:rsidRDefault="00076009" w:rsidP="00C23C0F">
            <w:pPr>
              <w:pBdr>
                <w:bottom w:val="single" w:sz="12" w:space="1" w:color="auto"/>
              </w:pBdr>
              <w:tabs>
                <w:tab w:val="center" w:pos="4536"/>
                <w:tab w:val="right" w:pos="9072"/>
              </w:tabs>
              <w:spacing w:after="0" w:line="240" w:lineRule="auto"/>
              <w:ind w:right="-1"/>
              <w:jc w:val="center"/>
              <w:rPr>
                <w:rFonts w:ascii="Calibri" w:eastAsia="Times New Roman" w:hAnsi="Calibri" w:cs="Calibri"/>
                <w:bCs/>
                <w:i/>
                <w:iCs/>
                <w:sz w:val="16"/>
                <w:szCs w:val="24"/>
                <w:lang w:eastAsia="pl-PL"/>
              </w:rPr>
            </w:pPr>
          </w:p>
          <w:p w14:paraId="201091F8" w14:textId="0D549EC8" w:rsidR="00076009" w:rsidRPr="00C23C0F" w:rsidRDefault="00076009" w:rsidP="00C23C0F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sz w:val="16"/>
                <w:szCs w:val="16"/>
              </w:rPr>
            </w:pPr>
            <w:r w:rsidRPr="00C23C0F">
              <w:rPr>
                <w:sz w:val="16"/>
                <w:szCs w:val="16"/>
              </w:rPr>
              <w:t xml:space="preserve">Strona </w:t>
            </w:r>
            <w:r w:rsidRPr="00C23C0F">
              <w:rPr>
                <w:bCs/>
                <w:sz w:val="16"/>
                <w:szCs w:val="16"/>
              </w:rPr>
              <w:fldChar w:fldCharType="begin"/>
            </w:r>
            <w:r w:rsidRPr="00C23C0F">
              <w:rPr>
                <w:bCs/>
                <w:sz w:val="16"/>
                <w:szCs w:val="16"/>
              </w:rPr>
              <w:instrText>PAGE</w:instrText>
            </w:r>
            <w:r w:rsidRPr="00C23C0F">
              <w:rPr>
                <w:bCs/>
                <w:sz w:val="16"/>
                <w:szCs w:val="16"/>
              </w:rPr>
              <w:fldChar w:fldCharType="separate"/>
            </w:r>
            <w:r w:rsidR="000A72C6">
              <w:rPr>
                <w:bCs/>
                <w:noProof/>
                <w:sz w:val="16"/>
                <w:szCs w:val="16"/>
              </w:rPr>
              <w:t>22</w:t>
            </w:r>
            <w:r w:rsidRPr="00C23C0F">
              <w:rPr>
                <w:bCs/>
                <w:sz w:val="16"/>
                <w:szCs w:val="16"/>
              </w:rPr>
              <w:fldChar w:fldCharType="end"/>
            </w:r>
            <w:r w:rsidRPr="00C23C0F">
              <w:rPr>
                <w:sz w:val="16"/>
                <w:szCs w:val="16"/>
              </w:rPr>
              <w:t xml:space="preserve"> z </w:t>
            </w:r>
            <w:r w:rsidRPr="00C23C0F">
              <w:rPr>
                <w:bCs/>
                <w:sz w:val="16"/>
                <w:szCs w:val="16"/>
              </w:rPr>
              <w:fldChar w:fldCharType="begin"/>
            </w:r>
            <w:r w:rsidRPr="00C23C0F">
              <w:rPr>
                <w:bCs/>
                <w:sz w:val="16"/>
                <w:szCs w:val="16"/>
              </w:rPr>
              <w:instrText>NUMPAGES</w:instrText>
            </w:r>
            <w:r w:rsidRPr="00C23C0F">
              <w:rPr>
                <w:bCs/>
                <w:sz w:val="16"/>
                <w:szCs w:val="16"/>
              </w:rPr>
              <w:fldChar w:fldCharType="separate"/>
            </w:r>
            <w:r w:rsidR="000A72C6">
              <w:rPr>
                <w:bCs/>
                <w:noProof/>
                <w:sz w:val="16"/>
                <w:szCs w:val="16"/>
              </w:rPr>
              <w:t>22</w:t>
            </w:r>
            <w:r w:rsidRPr="00C23C0F">
              <w:rPr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08FC47E" w14:textId="77777777" w:rsidR="00076009" w:rsidRDefault="00076009" w:rsidP="00CA1283">
      <w:pPr>
        <w:spacing w:after="0" w:line="240" w:lineRule="auto"/>
      </w:pPr>
      <w:r>
        <w:separator/>
      </w:r>
    </w:p>
  </w:footnote>
  <w:footnote w:type="continuationSeparator" w:id="0">
    <w:p w14:paraId="5D2A3E63" w14:textId="77777777" w:rsidR="00076009" w:rsidRDefault="00076009" w:rsidP="00CA12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3101C8" w14:textId="23CB42D0" w:rsidR="00076009" w:rsidRPr="00C23C0F" w:rsidRDefault="00076009" w:rsidP="00C23C0F">
    <w:pPr>
      <w:pBdr>
        <w:bottom w:val="single" w:sz="12" w:space="1" w:color="auto"/>
      </w:pBdr>
      <w:tabs>
        <w:tab w:val="left" w:pos="-720"/>
        <w:tab w:val="left" w:pos="397"/>
        <w:tab w:val="left" w:pos="567"/>
        <w:tab w:val="left" w:pos="737"/>
      </w:tabs>
      <w:suppressAutoHyphens/>
      <w:spacing w:after="60" w:line="240" w:lineRule="auto"/>
      <w:ind w:right="-6"/>
      <w:rPr>
        <w:rFonts w:eastAsia="Times New Roman" w:cs="Calibri"/>
        <w:bCs/>
        <w:iCs/>
        <w:spacing w:val="-1"/>
        <w:sz w:val="16"/>
        <w:szCs w:val="24"/>
        <w:lang w:eastAsia="pl-PL"/>
      </w:rPr>
    </w:pPr>
    <w:proofErr w:type="spellStart"/>
    <w:r w:rsidRPr="00C23C0F">
      <w:rPr>
        <w:rFonts w:eastAsia="Times New Roman" w:cs="Calibri"/>
        <w:bCs/>
        <w:sz w:val="16"/>
        <w:szCs w:val="24"/>
        <w:lang w:eastAsia="pl-PL"/>
      </w:rPr>
      <w:t>WWiORB</w:t>
    </w:r>
    <w:proofErr w:type="spellEnd"/>
    <w:r w:rsidRPr="00C23C0F">
      <w:rPr>
        <w:rFonts w:eastAsia="Times New Roman" w:cs="Calibri"/>
        <w:bCs/>
        <w:sz w:val="16"/>
        <w:szCs w:val="24"/>
        <w:lang w:eastAsia="pl-PL"/>
      </w:rPr>
      <w:t xml:space="preserve"> </w:t>
    </w:r>
    <w:r w:rsidRPr="00C23C0F">
      <w:rPr>
        <w:rFonts w:eastAsia="Times New Roman" w:cs="Calibri"/>
        <w:bCs/>
        <w:iCs/>
        <w:spacing w:val="-1"/>
        <w:sz w:val="16"/>
        <w:szCs w:val="24"/>
        <w:lang w:eastAsia="pl-PL"/>
      </w:rPr>
      <w:t xml:space="preserve"> D-04.0</w:t>
    </w:r>
    <w:r>
      <w:rPr>
        <w:rFonts w:eastAsia="Times New Roman" w:cs="Calibri"/>
        <w:bCs/>
        <w:iCs/>
        <w:spacing w:val="-1"/>
        <w:sz w:val="16"/>
        <w:szCs w:val="24"/>
        <w:lang w:eastAsia="pl-PL"/>
      </w:rPr>
      <w:t>2</w:t>
    </w:r>
    <w:r w:rsidRPr="00C23C0F">
      <w:rPr>
        <w:rFonts w:eastAsia="Times New Roman" w:cs="Calibri"/>
        <w:bCs/>
        <w:iCs/>
        <w:spacing w:val="-1"/>
        <w:sz w:val="16"/>
        <w:szCs w:val="24"/>
        <w:lang w:eastAsia="pl-PL"/>
      </w:rPr>
      <w:t>.0</w:t>
    </w:r>
    <w:r>
      <w:rPr>
        <w:rFonts w:eastAsia="Times New Roman" w:cs="Calibri"/>
        <w:bCs/>
        <w:iCs/>
        <w:spacing w:val="-1"/>
        <w:sz w:val="16"/>
        <w:szCs w:val="24"/>
        <w:lang w:eastAsia="pl-PL"/>
      </w:rPr>
      <w:t>2</w:t>
    </w:r>
    <w:r w:rsidRPr="00C23C0F">
      <w:rPr>
        <w:rFonts w:eastAsia="Times New Roman" w:cs="Calibri"/>
        <w:bCs/>
        <w:iCs/>
        <w:spacing w:val="-1"/>
        <w:sz w:val="16"/>
        <w:szCs w:val="24"/>
        <w:lang w:eastAsia="pl-PL"/>
      </w:rPr>
      <w:t xml:space="preserve"> v0</w:t>
    </w:r>
    <w:r>
      <w:rPr>
        <w:rFonts w:eastAsia="Times New Roman" w:cs="Calibri"/>
        <w:bCs/>
        <w:iCs/>
        <w:spacing w:val="-1"/>
        <w:sz w:val="16"/>
        <w:szCs w:val="24"/>
        <w:lang w:eastAsia="pl-PL"/>
      </w:rPr>
      <w:t>3</w:t>
    </w:r>
    <w:r w:rsidRPr="00C23C0F">
      <w:rPr>
        <w:rFonts w:eastAsia="Times New Roman" w:cs="Calibri"/>
        <w:bCs/>
        <w:iCs/>
        <w:spacing w:val="-1"/>
        <w:sz w:val="16"/>
        <w:szCs w:val="24"/>
        <w:lang w:eastAsia="pl-PL"/>
      </w:rPr>
      <w:tab/>
    </w:r>
    <w:r w:rsidRPr="00C23C0F">
      <w:rPr>
        <w:rFonts w:eastAsia="Times New Roman" w:cs="Calibri"/>
        <w:bCs/>
        <w:iCs/>
        <w:spacing w:val="-1"/>
        <w:sz w:val="16"/>
        <w:szCs w:val="24"/>
        <w:lang w:eastAsia="pl-PL"/>
      </w:rPr>
      <w:tab/>
    </w:r>
    <w:r w:rsidRPr="00C23C0F">
      <w:rPr>
        <w:rFonts w:eastAsia="Times New Roman" w:cs="Calibri"/>
        <w:bCs/>
        <w:iCs/>
        <w:spacing w:val="-1"/>
        <w:sz w:val="16"/>
        <w:szCs w:val="24"/>
        <w:lang w:eastAsia="pl-PL"/>
      </w:rPr>
      <w:tab/>
    </w:r>
    <w:r w:rsidRPr="00C23C0F">
      <w:rPr>
        <w:rFonts w:eastAsia="Times New Roman" w:cs="Calibri"/>
        <w:bCs/>
        <w:iCs/>
        <w:spacing w:val="-1"/>
        <w:sz w:val="16"/>
        <w:szCs w:val="24"/>
        <w:lang w:eastAsia="pl-PL"/>
      </w:rPr>
      <w:tab/>
    </w:r>
    <w:r w:rsidRPr="00C23C0F">
      <w:rPr>
        <w:rFonts w:eastAsia="Times New Roman" w:cs="Calibri"/>
        <w:bCs/>
        <w:iCs/>
        <w:spacing w:val="-1"/>
        <w:sz w:val="16"/>
        <w:szCs w:val="24"/>
        <w:lang w:eastAsia="pl-PL"/>
      </w:rPr>
      <w:tab/>
    </w:r>
    <w:r>
      <w:rPr>
        <w:rFonts w:eastAsia="Times New Roman" w:cs="Calibri"/>
        <w:bCs/>
        <w:iCs/>
        <w:spacing w:val="-1"/>
        <w:sz w:val="16"/>
        <w:szCs w:val="24"/>
        <w:lang w:eastAsia="pl-PL"/>
      </w:rPr>
      <w:t xml:space="preserve"> </w:t>
    </w:r>
    <w:r w:rsidRPr="00C23C0F">
      <w:rPr>
        <w:rFonts w:eastAsia="Times New Roman" w:cs="Calibri"/>
        <w:bCs/>
        <w:iCs/>
        <w:spacing w:val="-1"/>
        <w:sz w:val="16"/>
        <w:szCs w:val="24"/>
        <w:lang w:eastAsia="pl-PL"/>
      </w:rPr>
      <w:t xml:space="preserve">      WARSTWA MROZOOCHRONNA/ODSĄCZAJĄCA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 w15:restartNumberingAfterBreak="0">
    <w:nsid w:val="0B6564C3"/>
    <w:multiLevelType w:val="multilevel"/>
    <w:tmpl w:val="CD329468"/>
    <w:lvl w:ilvl="0">
      <w:start w:val="3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1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65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5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56" w:hanging="2520"/>
      </w:pPr>
      <w:rPr>
        <w:rFonts w:hint="default"/>
      </w:rPr>
    </w:lvl>
  </w:abstractNum>
  <w:abstractNum w:abstractNumId="2" w15:restartNumberingAfterBreak="0">
    <w:nsid w:val="0F305258"/>
    <w:multiLevelType w:val="hybridMultilevel"/>
    <w:tmpl w:val="5DA86B3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8827A70"/>
    <w:multiLevelType w:val="hybridMultilevel"/>
    <w:tmpl w:val="E550C3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271454"/>
    <w:multiLevelType w:val="hybridMultilevel"/>
    <w:tmpl w:val="04AC7F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BA182D"/>
    <w:multiLevelType w:val="hybridMultilevel"/>
    <w:tmpl w:val="44CE0532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21A61924"/>
    <w:multiLevelType w:val="hybridMultilevel"/>
    <w:tmpl w:val="74D46E42"/>
    <w:lvl w:ilvl="0" w:tplc="0415000F">
      <w:start w:val="1"/>
      <w:numFmt w:val="decimal"/>
      <w:lvlText w:val="%1."/>
      <w:lvlJc w:val="left"/>
      <w:pPr>
        <w:ind w:left="928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647FD3"/>
    <w:multiLevelType w:val="multilevel"/>
    <w:tmpl w:val="41E084D8"/>
    <w:lvl w:ilvl="0">
      <w:start w:val="4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82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2804" w:hanging="108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366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88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11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7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9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16" w:hanging="2520"/>
      </w:pPr>
      <w:rPr>
        <w:rFonts w:hint="default"/>
      </w:rPr>
    </w:lvl>
  </w:abstractNum>
  <w:abstractNum w:abstractNumId="8" w15:restartNumberingAfterBreak="0">
    <w:nsid w:val="351524CA"/>
    <w:multiLevelType w:val="hybridMultilevel"/>
    <w:tmpl w:val="113C8DB0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38A13507"/>
    <w:multiLevelType w:val="multilevel"/>
    <w:tmpl w:val="FBF46E06"/>
    <w:lvl w:ilvl="0">
      <w:start w:val="6"/>
      <w:numFmt w:val="decimal"/>
      <w:lvlText w:val="%1."/>
      <w:lvlJc w:val="left"/>
      <w:pPr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10" w15:restartNumberingAfterBreak="0">
    <w:nsid w:val="3B0F7BB4"/>
    <w:multiLevelType w:val="multilevel"/>
    <w:tmpl w:val="0AFE1A2C"/>
    <w:lvl w:ilvl="0">
      <w:start w:val="1"/>
      <w:numFmt w:val="bullet"/>
      <w:lvlText w:val=""/>
      <w:lvlJc w:val="left"/>
      <w:pPr>
        <w:ind w:left="540" w:hanging="540"/>
      </w:pPr>
      <w:rPr>
        <w:rFonts w:ascii="Symbol" w:hAnsi="Symbol" w:hint="default"/>
      </w:rPr>
    </w:lvl>
    <w:lvl w:ilvl="1">
      <w:start w:val="2"/>
      <w:numFmt w:val="decimal"/>
      <w:lvlText w:val="%1.%2."/>
      <w:lvlJc w:val="left"/>
      <w:pPr>
        <w:ind w:left="1140" w:hanging="540"/>
      </w:pPr>
    </w:lvl>
    <w:lvl w:ilvl="2">
      <w:start w:val="1"/>
      <w:numFmt w:val="decimal"/>
      <w:lvlText w:val="%1.%2.%3."/>
      <w:lvlJc w:val="left"/>
      <w:pPr>
        <w:ind w:left="1920" w:hanging="720"/>
      </w:pPr>
    </w:lvl>
    <w:lvl w:ilvl="3">
      <w:start w:val="1"/>
      <w:numFmt w:val="decimal"/>
      <w:lvlText w:val="%1.%2.%3.%4."/>
      <w:lvlJc w:val="left"/>
      <w:pPr>
        <w:ind w:left="2520" w:hanging="720"/>
      </w:pPr>
    </w:lvl>
    <w:lvl w:ilvl="4">
      <w:start w:val="1"/>
      <w:numFmt w:val="decimal"/>
      <w:lvlText w:val="%1.%2.%3.%4.%5."/>
      <w:lvlJc w:val="left"/>
      <w:pPr>
        <w:ind w:left="3480" w:hanging="1080"/>
      </w:pPr>
    </w:lvl>
    <w:lvl w:ilvl="5">
      <w:start w:val="1"/>
      <w:numFmt w:val="decimal"/>
      <w:lvlText w:val="%1.%2.%3.%4.%5.%6."/>
      <w:lvlJc w:val="left"/>
      <w:pPr>
        <w:ind w:left="4080" w:hanging="1080"/>
      </w:pPr>
    </w:lvl>
    <w:lvl w:ilvl="6">
      <w:start w:val="1"/>
      <w:numFmt w:val="decimal"/>
      <w:lvlText w:val="%1.%2.%3.%4.%5.%6.%7."/>
      <w:lvlJc w:val="left"/>
      <w:pPr>
        <w:ind w:left="5040" w:hanging="1440"/>
      </w:pPr>
    </w:lvl>
    <w:lvl w:ilvl="7">
      <w:start w:val="1"/>
      <w:numFmt w:val="decimal"/>
      <w:lvlText w:val="%1.%2.%3.%4.%5.%6.%7.%8."/>
      <w:lvlJc w:val="left"/>
      <w:pPr>
        <w:ind w:left="5640" w:hanging="1440"/>
      </w:pPr>
    </w:lvl>
    <w:lvl w:ilvl="8">
      <w:start w:val="1"/>
      <w:numFmt w:val="decimal"/>
      <w:lvlText w:val="%1.%2.%3.%4.%5.%6.%7.%8.%9."/>
      <w:lvlJc w:val="left"/>
      <w:pPr>
        <w:ind w:left="6600" w:hanging="1800"/>
      </w:pPr>
    </w:lvl>
  </w:abstractNum>
  <w:abstractNum w:abstractNumId="11" w15:restartNumberingAfterBreak="0">
    <w:nsid w:val="44553D4C"/>
    <w:multiLevelType w:val="hybridMultilevel"/>
    <w:tmpl w:val="804E96E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DEE73F3"/>
    <w:multiLevelType w:val="hybridMultilevel"/>
    <w:tmpl w:val="9972256A"/>
    <w:lvl w:ilvl="0" w:tplc="E8746322">
      <w:start w:val="8"/>
      <w:numFmt w:val="decimal"/>
      <w:lvlText w:val="(%1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D3482E"/>
    <w:multiLevelType w:val="hybridMultilevel"/>
    <w:tmpl w:val="7E50457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2CD4BE8"/>
    <w:multiLevelType w:val="hybridMultilevel"/>
    <w:tmpl w:val="8C2288F2"/>
    <w:lvl w:ilvl="0" w:tplc="869EC7DA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 w15:restartNumberingAfterBreak="0">
    <w:nsid w:val="54592C36"/>
    <w:multiLevelType w:val="hybridMultilevel"/>
    <w:tmpl w:val="7F8825C8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5830709A"/>
    <w:multiLevelType w:val="hybridMultilevel"/>
    <w:tmpl w:val="277875A0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64055A2E"/>
    <w:multiLevelType w:val="hybridMultilevel"/>
    <w:tmpl w:val="B4780EF8"/>
    <w:lvl w:ilvl="0" w:tplc="0B40E93A">
      <w:start w:val="1"/>
      <w:numFmt w:val="bullet"/>
      <w:lvlText w:val="–"/>
      <w:lvlJc w:val="left"/>
      <w:pPr>
        <w:ind w:left="1428" w:hanging="360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8" w15:restartNumberingAfterBreak="0">
    <w:nsid w:val="67003C55"/>
    <w:multiLevelType w:val="hybridMultilevel"/>
    <w:tmpl w:val="75164940"/>
    <w:lvl w:ilvl="0" w:tplc="0B40E93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B561330"/>
    <w:multiLevelType w:val="multilevel"/>
    <w:tmpl w:val="A06E2838"/>
    <w:lvl w:ilvl="0">
      <w:start w:val="1"/>
      <w:numFmt w:val="decimal"/>
      <w:pStyle w:val="Nagwek1"/>
      <w:lvlText w:val="%1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b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20" w15:restartNumberingAfterBreak="0">
    <w:nsid w:val="6CC477D1"/>
    <w:multiLevelType w:val="multilevel"/>
    <w:tmpl w:val="A7502E24"/>
    <w:lvl w:ilvl="0">
      <w:start w:val="5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21" w15:restartNumberingAfterBreak="0">
    <w:nsid w:val="73E16288"/>
    <w:multiLevelType w:val="hybridMultilevel"/>
    <w:tmpl w:val="5008D4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8C2016F"/>
    <w:multiLevelType w:val="multilevel"/>
    <w:tmpl w:val="82487DB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3" w15:restartNumberingAfterBreak="0">
    <w:nsid w:val="7B217EE9"/>
    <w:multiLevelType w:val="multilevel"/>
    <w:tmpl w:val="FA24CCD0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428" w:hanging="720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num w:numId="1" w16cid:durableId="237636223">
    <w:abstractNumId w:val="21"/>
  </w:num>
  <w:num w:numId="2" w16cid:durableId="2019506270">
    <w:abstractNumId w:val="19"/>
  </w:num>
  <w:num w:numId="3" w16cid:durableId="472019363">
    <w:abstractNumId w:val="12"/>
  </w:num>
  <w:num w:numId="4" w16cid:durableId="1838838801">
    <w:abstractNumId w:val="6"/>
  </w:num>
  <w:num w:numId="5" w16cid:durableId="1979647444">
    <w:abstractNumId w:val="23"/>
  </w:num>
  <w:num w:numId="6" w16cid:durableId="115608771">
    <w:abstractNumId w:val="20"/>
  </w:num>
  <w:num w:numId="7" w16cid:durableId="902913758">
    <w:abstractNumId w:val="2"/>
  </w:num>
  <w:num w:numId="8" w16cid:durableId="2019304281">
    <w:abstractNumId w:val="4"/>
  </w:num>
  <w:num w:numId="9" w16cid:durableId="382560584">
    <w:abstractNumId w:val="7"/>
  </w:num>
  <w:num w:numId="10" w16cid:durableId="109857840">
    <w:abstractNumId w:val="13"/>
  </w:num>
  <w:num w:numId="11" w16cid:durableId="783034247">
    <w:abstractNumId w:val="3"/>
  </w:num>
  <w:num w:numId="12" w16cid:durableId="1461221847">
    <w:abstractNumId w:val="8"/>
  </w:num>
  <w:num w:numId="13" w16cid:durableId="595868661">
    <w:abstractNumId w:val="5"/>
  </w:num>
  <w:num w:numId="14" w16cid:durableId="1655067063">
    <w:abstractNumId w:val="15"/>
  </w:num>
  <w:num w:numId="15" w16cid:durableId="562761074">
    <w:abstractNumId w:val="16"/>
  </w:num>
  <w:num w:numId="16" w16cid:durableId="1673409069">
    <w:abstractNumId w:val="11"/>
  </w:num>
  <w:num w:numId="17" w16cid:durableId="752776137">
    <w:abstractNumId w:val="1"/>
  </w:num>
  <w:num w:numId="18" w16cid:durableId="527644173">
    <w:abstractNumId w:val="18"/>
  </w:num>
  <w:num w:numId="19" w16cid:durableId="520360521">
    <w:abstractNumId w:val="22"/>
  </w:num>
  <w:num w:numId="20" w16cid:durableId="203371538">
    <w:abstractNumId w:val="9"/>
  </w:num>
  <w:num w:numId="21" w16cid:durableId="1019090594">
    <w:abstractNumId w:val="10"/>
    <w:lvlOverride w:ilvl="0"/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933592292">
    <w:abstractNumId w:val="19"/>
  </w:num>
  <w:num w:numId="23" w16cid:durableId="1894000791">
    <w:abstractNumId w:val="17"/>
  </w:num>
  <w:num w:numId="24" w16cid:durableId="157430743">
    <w:abstractNumId w:val="14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1283"/>
    <w:rsid w:val="00010B17"/>
    <w:rsid w:val="0001341B"/>
    <w:rsid w:val="00032E30"/>
    <w:rsid w:val="00034857"/>
    <w:rsid w:val="0003550C"/>
    <w:rsid w:val="0003580E"/>
    <w:rsid w:val="0003662C"/>
    <w:rsid w:val="00040F95"/>
    <w:rsid w:val="000428AA"/>
    <w:rsid w:val="0004483B"/>
    <w:rsid w:val="00047705"/>
    <w:rsid w:val="000534EA"/>
    <w:rsid w:val="00061097"/>
    <w:rsid w:val="00061123"/>
    <w:rsid w:val="000611ED"/>
    <w:rsid w:val="00063323"/>
    <w:rsid w:val="00065926"/>
    <w:rsid w:val="000675F0"/>
    <w:rsid w:val="00072B1D"/>
    <w:rsid w:val="00076009"/>
    <w:rsid w:val="0007617B"/>
    <w:rsid w:val="000772A3"/>
    <w:rsid w:val="00077EA2"/>
    <w:rsid w:val="0008073A"/>
    <w:rsid w:val="00083421"/>
    <w:rsid w:val="0008689C"/>
    <w:rsid w:val="000919F1"/>
    <w:rsid w:val="00097448"/>
    <w:rsid w:val="000A3E9E"/>
    <w:rsid w:val="000A48F8"/>
    <w:rsid w:val="000A72C6"/>
    <w:rsid w:val="000B1330"/>
    <w:rsid w:val="000B30D2"/>
    <w:rsid w:val="000B3708"/>
    <w:rsid w:val="000B3C10"/>
    <w:rsid w:val="000B5B72"/>
    <w:rsid w:val="000C31D2"/>
    <w:rsid w:val="000C31F7"/>
    <w:rsid w:val="000D087F"/>
    <w:rsid w:val="000D2A41"/>
    <w:rsid w:val="000D2F00"/>
    <w:rsid w:val="000D7689"/>
    <w:rsid w:val="000E002B"/>
    <w:rsid w:val="000E1665"/>
    <w:rsid w:val="000E20E1"/>
    <w:rsid w:val="000E4D20"/>
    <w:rsid w:val="001016AE"/>
    <w:rsid w:val="00125F48"/>
    <w:rsid w:val="00131DE3"/>
    <w:rsid w:val="00145492"/>
    <w:rsid w:val="00153A92"/>
    <w:rsid w:val="00153F1F"/>
    <w:rsid w:val="00155029"/>
    <w:rsid w:val="00156A13"/>
    <w:rsid w:val="00164ED4"/>
    <w:rsid w:val="0017055E"/>
    <w:rsid w:val="00171281"/>
    <w:rsid w:val="001726F1"/>
    <w:rsid w:val="00172EBE"/>
    <w:rsid w:val="0017715B"/>
    <w:rsid w:val="00177FB3"/>
    <w:rsid w:val="00183A1B"/>
    <w:rsid w:val="00184EA7"/>
    <w:rsid w:val="00191EE2"/>
    <w:rsid w:val="001938C1"/>
    <w:rsid w:val="00194C7B"/>
    <w:rsid w:val="00196101"/>
    <w:rsid w:val="001A4A82"/>
    <w:rsid w:val="001B3D1B"/>
    <w:rsid w:val="001B4DCB"/>
    <w:rsid w:val="001B696E"/>
    <w:rsid w:val="001B735F"/>
    <w:rsid w:val="001B785C"/>
    <w:rsid w:val="001C34E7"/>
    <w:rsid w:val="001C642C"/>
    <w:rsid w:val="001C7984"/>
    <w:rsid w:val="001D06FC"/>
    <w:rsid w:val="001D3552"/>
    <w:rsid w:val="001D572B"/>
    <w:rsid w:val="001E63A1"/>
    <w:rsid w:val="001E7266"/>
    <w:rsid w:val="001F200A"/>
    <w:rsid w:val="001F2A62"/>
    <w:rsid w:val="00200923"/>
    <w:rsid w:val="00201778"/>
    <w:rsid w:val="00205FAF"/>
    <w:rsid w:val="00206F51"/>
    <w:rsid w:val="002132C7"/>
    <w:rsid w:val="00217A23"/>
    <w:rsid w:val="00220D69"/>
    <w:rsid w:val="0022254C"/>
    <w:rsid w:val="0022642E"/>
    <w:rsid w:val="002317E5"/>
    <w:rsid w:val="00232995"/>
    <w:rsid w:val="00245552"/>
    <w:rsid w:val="00252D79"/>
    <w:rsid w:val="002666F0"/>
    <w:rsid w:val="00273048"/>
    <w:rsid w:val="002730E0"/>
    <w:rsid w:val="0027399D"/>
    <w:rsid w:val="002739DA"/>
    <w:rsid w:val="002751A5"/>
    <w:rsid w:val="00276C78"/>
    <w:rsid w:val="00277161"/>
    <w:rsid w:val="00282144"/>
    <w:rsid w:val="00282B52"/>
    <w:rsid w:val="00282CB8"/>
    <w:rsid w:val="00284E22"/>
    <w:rsid w:val="002852E5"/>
    <w:rsid w:val="00295A19"/>
    <w:rsid w:val="002A0424"/>
    <w:rsid w:val="002A5610"/>
    <w:rsid w:val="002A6454"/>
    <w:rsid w:val="002A656B"/>
    <w:rsid w:val="002B0238"/>
    <w:rsid w:val="002B418E"/>
    <w:rsid w:val="002B6C84"/>
    <w:rsid w:val="002C1189"/>
    <w:rsid w:val="002C229D"/>
    <w:rsid w:val="002C58AA"/>
    <w:rsid w:val="002C6017"/>
    <w:rsid w:val="002D019D"/>
    <w:rsid w:val="002D16CF"/>
    <w:rsid w:val="002E3359"/>
    <w:rsid w:val="002E4EFC"/>
    <w:rsid w:val="002E6863"/>
    <w:rsid w:val="002F1137"/>
    <w:rsid w:val="002F1E0C"/>
    <w:rsid w:val="002F52D3"/>
    <w:rsid w:val="003017F1"/>
    <w:rsid w:val="00301C2D"/>
    <w:rsid w:val="00305076"/>
    <w:rsid w:val="00310428"/>
    <w:rsid w:val="0033490B"/>
    <w:rsid w:val="003358AD"/>
    <w:rsid w:val="00343EB7"/>
    <w:rsid w:val="003516A7"/>
    <w:rsid w:val="003532AC"/>
    <w:rsid w:val="003569AA"/>
    <w:rsid w:val="00356F2D"/>
    <w:rsid w:val="00361BBC"/>
    <w:rsid w:val="00370FBF"/>
    <w:rsid w:val="00382E93"/>
    <w:rsid w:val="00386524"/>
    <w:rsid w:val="0039116E"/>
    <w:rsid w:val="003924BC"/>
    <w:rsid w:val="00396261"/>
    <w:rsid w:val="00397988"/>
    <w:rsid w:val="003A36BA"/>
    <w:rsid w:val="003A391F"/>
    <w:rsid w:val="003A594F"/>
    <w:rsid w:val="003A5E58"/>
    <w:rsid w:val="003B4DB6"/>
    <w:rsid w:val="003C04A5"/>
    <w:rsid w:val="003C76FD"/>
    <w:rsid w:val="003C784E"/>
    <w:rsid w:val="003D457D"/>
    <w:rsid w:val="003E4971"/>
    <w:rsid w:val="003E5710"/>
    <w:rsid w:val="003F0084"/>
    <w:rsid w:val="003F00A3"/>
    <w:rsid w:val="003F2028"/>
    <w:rsid w:val="003F234A"/>
    <w:rsid w:val="003F5020"/>
    <w:rsid w:val="00402514"/>
    <w:rsid w:val="004042C7"/>
    <w:rsid w:val="00404DA7"/>
    <w:rsid w:val="004056AD"/>
    <w:rsid w:val="00407AEB"/>
    <w:rsid w:val="00412A1B"/>
    <w:rsid w:val="00420632"/>
    <w:rsid w:val="004237B2"/>
    <w:rsid w:val="004267D2"/>
    <w:rsid w:val="0042764D"/>
    <w:rsid w:val="004309F4"/>
    <w:rsid w:val="00435A2C"/>
    <w:rsid w:val="004360C6"/>
    <w:rsid w:val="004377F7"/>
    <w:rsid w:val="00461F88"/>
    <w:rsid w:val="00466E42"/>
    <w:rsid w:val="00467D9C"/>
    <w:rsid w:val="00467DDF"/>
    <w:rsid w:val="0047398D"/>
    <w:rsid w:val="00481A43"/>
    <w:rsid w:val="00485F5C"/>
    <w:rsid w:val="0049179A"/>
    <w:rsid w:val="004A064E"/>
    <w:rsid w:val="004A193B"/>
    <w:rsid w:val="004A7937"/>
    <w:rsid w:val="004C1D47"/>
    <w:rsid w:val="004C55CF"/>
    <w:rsid w:val="004C6B93"/>
    <w:rsid w:val="004C732C"/>
    <w:rsid w:val="004D64A7"/>
    <w:rsid w:val="004D722B"/>
    <w:rsid w:val="004E1DE8"/>
    <w:rsid w:val="004E2E01"/>
    <w:rsid w:val="004E62D2"/>
    <w:rsid w:val="004F0F6E"/>
    <w:rsid w:val="004F23F5"/>
    <w:rsid w:val="004F3D05"/>
    <w:rsid w:val="005017C3"/>
    <w:rsid w:val="00504E2D"/>
    <w:rsid w:val="00510DA2"/>
    <w:rsid w:val="00515A76"/>
    <w:rsid w:val="005229A0"/>
    <w:rsid w:val="00525AF1"/>
    <w:rsid w:val="00527010"/>
    <w:rsid w:val="0052741A"/>
    <w:rsid w:val="0053200D"/>
    <w:rsid w:val="00536C32"/>
    <w:rsid w:val="00537ADD"/>
    <w:rsid w:val="00540379"/>
    <w:rsid w:val="00547F28"/>
    <w:rsid w:val="00555593"/>
    <w:rsid w:val="00555979"/>
    <w:rsid w:val="00570E34"/>
    <w:rsid w:val="00572681"/>
    <w:rsid w:val="00582F7C"/>
    <w:rsid w:val="00583119"/>
    <w:rsid w:val="00584383"/>
    <w:rsid w:val="00590D39"/>
    <w:rsid w:val="005917E6"/>
    <w:rsid w:val="00593F20"/>
    <w:rsid w:val="00593FD8"/>
    <w:rsid w:val="005A1786"/>
    <w:rsid w:val="005A7FFC"/>
    <w:rsid w:val="005B29AB"/>
    <w:rsid w:val="005B7A37"/>
    <w:rsid w:val="005C0753"/>
    <w:rsid w:val="005C62B1"/>
    <w:rsid w:val="005C6854"/>
    <w:rsid w:val="005D71C6"/>
    <w:rsid w:val="005E4A02"/>
    <w:rsid w:val="005E79E6"/>
    <w:rsid w:val="005F099E"/>
    <w:rsid w:val="005F4233"/>
    <w:rsid w:val="005F4E1F"/>
    <w:rsid w:val="005F5A01"/>
    <w:rsid w:val="005F6FF9"/>
    <w:rsid w:val="005F7EAC"/>
    <w:rsid w:val="005F7FE5"/>
    <w:rsid w:val="00611BD1"/>
    <w:rsid w:val="006137E9"/>
    <w:rsid w:val="00613AB9"/>
    <w:rsid w:val="00624165"/>
    <w:rsid w:val="006303EC"/>
    <w:rsid w:val="00632331"/>
    <w:rsid w:val="00633A17"/>
    <w:rsid w:val="00636437"/>
    <w:rsid w:val="00636FFA"/>
    <w:rsid w:val="006375E8"/>
    <w:rsid w:val="00642CA4"/>
    <w:rsid w:val="00643ECD"/>
    <w:rsid w:val="00645E44"/>
    <w:rsid w:val="00646EDE"/>
    <w:rsid w:val="00647A4C"/>
    <w:rsid w:val="006523A4"/>
    <w:rsid w:val="0065509E"/>
    <w:rsid w:val="00656055"/>
    <w:rsid w:val="00660944"/>
    <w:rsid w:val="0067114E"/>
    <w:rsid w:val="00674D8E"/>
    <w:rsid w:val="0067606E"/>
    <w:rsid w:val="00676719"/>
    <w:rsid w:val="0067756C"/>
    <w:rsid w:val="00681022"/>
    <w:rsid w:val="00681CCC"/>
    <w:rsid w:val="00683431"/>
    <w:rsid w:val="00685D1D"/>
    <w:rsid w:val="00687FD4"/>
    <w:rsid w:val="00692F90"/>
    <w:rsid w:val="006A12AD"/>
    <w:rsid w:val="006A5EAE"/>
    <w:rsid w:val="006B322D"/>
    <w:rsid w:val="006B5CC2"/>
    <w:rsid w:val="006C3B41"/>
    <w:rsid w:val="006C449C"/>
    <w:rsid w:val="006C6DAA"/>
    <w:rsid w:val="006C7571"/>
    <w:rsid w:val="006D09C1"/>
    <w:rsid w:val="006D0D0B"/>
    <w:rsid w:val="006D4107"/>
    <w:rsid w:val="006D5F7D"/>
    <w:rsid w:val="006E0DF9"/>
    <w:rsid w:val="006E60DE"/>
    <w:rsid w:val="006E62F4"/>
    <w:rsid w:val="006F3C85"/>
    <w:rsid w:val="006F6A48"/>
    <w:rsid w:val="006F7517"/>
    <w:rsid w:val="0070048B"/>
    <w:rsid w:val="00703785"/>
    <w:rsid w:val="00703CAB"/>
    <w:rsid w:val="007051B4"/>
    <w:rsid w:val="00712ADB"/>
    <w:rsid w:val="0071388C"/>
    <w:rsid w:val="00714900"/>
    <w:rsid w:val="0071623B"/>
    <w:rsid w:val="007172F7"/>
    <w:rsid w:val="00717D65"/>
    <w:rsid w:val="007262BC"/>
    <w:rsid w:val="00726728"/>
    <w:rsid w:val="007324A4"/>
    <w:rsid w:val="00732A42"/>
    <w:rsid w:val="00735CD1"/>
    <w:rsid w:val="0074100E"/>
    <w:rsid w:val="00745D7D"/>
    <w:rsid w:val="0076173C"/>
    <w:rsid w:val="00764B94"/>
    <w:rsid w:val="00765616"/>
    <w:rsid w:val="00780665"/>
    <w:rsid w:val="00784F32"/>
    <w:rsid w:val="0078612A"/>
    <w:rsid w:val="00787147"/>
    <w:rsid w:val="00787E5B"/>
    <w:rsid w:val="00791C42"/>
    <w:rsid w:val="00793BD9"/>
    <w:rsid w:val="007A2261"/>
    <w:rsid w:val="007A421F"/>
    <w:rsid w:val="007A4441"/>
    <w:rsid w:val="007A66EF"/>
    <w:rsid w:val="007A7DF2"/>
    <w:rsid w:val="007B1A74"/>
    <w:rsid w:val="007B35AD"/>
    <w:rsid w:val="007B44B4"/>
    <w:rsid w:val="007B7A9A"/>
    <w:rsid w:val="007C2E92"/>
    <w:rsid w:val="007C329E"/>
    <w:rsid w:val="007C4181"/>
    <w:rsid w:val="007C51D4"/>
    <w:rsid w:val="007D3855"/>
    <w:rsid w:val="007D6D5F"/>
    <w:rsid w:val="007E0F1D"/>
    <w:rsid w:val="00800021"/>
    <w:rsid w:val="00802502"/>
    <w:rsid w:val="008112F3"/>
    <w:rsid w:val="00817830"/>
    <w:rsid w:val="00820957"/>
    <w:rsid w:val="00823BD4"/>
    <w:rsid w:val="00824A4C"/>
    <w:rsid w:val="008314E1"/>
    <w:rsid w:val="008317F9"/>
    <w:rsid w:val="00833C38"/>
    <w:rsid w:val="0083591C"/>
    <w:rsid w:val="00840E6A"/>
    <w:rsid w:val="0084446A"/>
    <w:rsid w:val="008450FE"/>
    <w:rsid w:val="00846E86"/>
    <w:rsid w:val="00850392"/>
    <w:rsid w:val="00851927"/>
    <w:rsid w:val="00853106"/>
    <w:rsid w:val="0085437F"/>
    <w:rsid w:val="00862F86"/>
    <w:rsid w:val="008643B1"/>
    <w:rsid w:val="00874393"/>
    <w:rsid w:val="00874EAD"/>
    <w:rsid w:val="00874F6F"/>
    <w:rsid w:val="00891B50"/>
    <w:rsid w:val="0089364B"/>
    <w:rsid w:val="00896AE0"/>
    <w:rsid w:val="008A5207"/>
    <w:rsid w:val="008B5D5E"/>
    <w:rsid w:val="008B5F77"/>
    <w:rsid w:val="008B6C76"/>
    <w:rsid w:val="008B7845"/>
    <w:rsid w:val="008C0155"/>
    <w:rsid w:val="008C0EA1"/>
    <w:rsid w:val="008C43B3"/>
    <w:rsid w:val="008C6322"/>
    <w:rsid w:val="008D1AAA"/>
    <w:rsid w:val="008D1DEF"/>
    <w:rsid w:val="008D53BA"/>
    <w:rsid w:val="008E10A9"/>
    <w:rsid w:val="008F374F"/>
    <w:rsid w:val="008F4CC2"/>
    <w:rsid w:val="00903B54"/>
    <w:rsid w:val="009074B5"/>
    <w:rsid w:val="009128FD"/>
    <w:rsid w:val="00915100"/>
    <w:rsid w:val="00915FB6"/>
    <w:rsid w:val="00917542"/>
    <w:rsid w:val="009240EA"/>
    <w:rsid w:val="0092504B"/>
    <w:rsid w:val="009329F1"/>
    <w:rsid w:val="009342EA"/>
    <w:rsid w:val="00940B22"/>
    <w:rsid w:val="00947637"/>
    <w:rsid w:val="00953113"/>
    <w:rsid w:val="009532A0"/>
    <w:rsid w:val="00955CD3"/>
    <w:rsid w:val="00957D01"/>
    <w:rsid w:val="00962E45"/>
    <w:rsid w:val="00970FCE"/>
    <w:rsid w:val="00971281"/>
    <w:rsid w:val="009716BB"/>
    <w:rsid w:val="009754AC"/>
    <w:rsid w:val="00981D16"/>
    <w:rsid w:val="009826F5"/>
    <w:rsid w:val="009839A4"/>
    <w:rsid w:val="00990FFF"/>
    <w:rsid w:val="0099303E"/>
    <w:rsid w:val="009936DF"/>
    <w:rsid w:val="009A08D1"/>
    <w:rsid w:val="009A52AE"/>
    <w:rsid w:val="009A5B94"/>
    <w:rsid w:val="009A6125"/>
    <w:rsid w:val="009A739F"/>
    <w:rsid w:val="009B1120"/>
    <w:rsid w:val="009B2DF5"/>
    <w:rsid w:val="009B2E06"/>
    <w:rsid w:val="009B51DB"/>
    <w:rsid w:val="009C0784"/>
    <w:rsid w:val="009C105A"/>
    <w:rsid w:val="009D0B13"/>
    <w:rsid w:val="009D0C20"/>
    <w:rsid w:val="009D3E4A"/>
    <w:rsid w:val="009D3F64"/>
    <w:rsid w:val="009D5733"/>
    <w:rsid w:val="009E4601"/>
    <w:rsid w:val="009E472C"/>
    <w:rsid w:val="009E7404"/>
    <w:rsid w:val="009F0291"/>
    <w:rsid w:val="009F4B02"/>
    <w:rsid w:val="009F54A3"/>
    <w:rsid w:val="009F55EF"/>
    <w:rsid w:val="00A11009"/>
    <w:rsid w:val="00A20E0E"/>
    <w:rsid w:val="00A257F0"/>
    <w:rsid w:val="00A35E1D"/>
    <w:rsid w:val="00A36D5B"/>
    <w:rsid w:val="00A51208"/>
    <w:rsid w:val="00A72A6F"/>
    <w:rsid w:val="00A753B2"/>
    <w:rsid w:val="00A84068"/>
    <w:rsid w:val="00A850CD"/>
    <w:rsid w:val="00A866F0"/>
    <w:rsid w:val="00A87A26"/>
    <w:rsid w:val="00A9182D"/>
    <w:rsid w:val="00A93EBD"/>
    <w:rsid w:val="00AA0DA1"/>
    <w:rsid w:val="00AA4374"/>
    <w:rsid w:val="00AA45BF"/>
    <w:rsid w:val="00AB0A34"/>
    <w:rsid w:val="00AB21B1"/>
    <w:rsid w:val="00AB40EA"/>
    <w:rsid w:val="00AB52F6"/>
    <w:rsid w:val="00AB6D32"/>
    <w:rsid w:val="00AC0617"/>
    <w:rsid w:val="00AC17CC"/>
    <w:rsid w:val="00AD040D"/>
    <w:rsid w:val="00AD2522"/>
    <w:rsid w:val="00AD676F"/>
    <w:rsid w:val="00AD7AB8"/>
    <w:rsid w:val="00AE1BE9"/>
    <w:rsid w:val="00AE3E57"/>
    <w:rsid w:val="00AF351B"/>
    <w:rsid w:val="00AF74C6"/>
    <w:rsid w:val="00B01E11"/>
    <w:rsid w:val="00B02CF4"/>
    <w:rsid w:val="00B06487"/>
    <w:rsid w:val="00B070AB"/>
    <w:rsid w:val="00B1445D"/>
    <w:rsid w:val="00B156AC"/>
    <w:rsid w:val="00B2551B"/>
    <w:rsid w:val="00B31317"/>
    <w:rsid w:val="00B336E2"/>
    <w:rsid w:val="00B359BA"/>
    <w:rsid w:val="00B37FEE"/>
    <w:rsid w:val="00B442BF"/>
    <w:rsid w:val="00B45D5B"/>
    <w:rsid w:val="00B500C5"/>
    <w:rsid w:val="00B52FBC"/>
    <w:rsid w:val="00B55F58"/>
    <w:rsid w:val="00B56FC1"/>
    <w:rsid w:val="00B618FF"/>
    <w:rsid w:val="00B61C6D"/>
    <w:rsid w:val="00B662C3"/>
    <w:rsid w:val="00B70199"/>
    <w:rsid w:val="00B72BBE"/>
    <w:rsid w:val="00B74C6F"/>
    <w:rsid w:val="00B75414"/>
    <w:rsid w:val="00B82D4D"/>
    <w:rsid w:val="00B85AC7"/>
    <w:rsid w:val="00B87DC4"/>
    <w:rsid w:val="00B9062F"/>
    <w:rsid w:val="00B90A9C"/>
    <w:rsid w:val="00B90E10"/>
    <w:rsid w:val="00B940EA"/>
    <w:rsid w:val="00BA0702"/>
    <w:rsid w:val="00BA1246"/>
    <w:rsid w:val="00BA192E"/>
    <w:rsid w:val="00BA3A57"/>
    <w:rsid w:val="00BA5513"/>
    <w:rsid w:val="00BA5FEF"/>
    <w:rsid w:val="00BB215D"/>
    <w:rsid w:val="00BB4477"/>
    <w:rsid w:val="00BB5796"/>
    <w:rsid w:val="00BB5E73"/>
    <w:rsid w:val="00BB6BF0"/>
    <w:rsid w:val="00BB7607"/>
    <w:rsid w:val="00BC01CA"/>
    <w:rsid w:val="00BE00C2"/>
    <w:rsid w:val="00BE60C8"/>
    <w:rsid w:val="00BF47E3"/>
    <w:rsid w:val="00C00A05"/>
    <w:rsid w:val="00C14D86"/>
    <w:rsid w:val="00C15421"/>
    <w:rsid w:val="00C23C0F"/>
    <w:rsid w:val="00C360E9"/>
    <w:rsid w:val="00C3738C"/>
    <w:rsid w:val="00C4224F"/>
    <w:rsid w:val="00C4399C"/>
    <w:rsid w:val="00C444FB"/>
    <w:rsid w:val="00C47866"/>
    <w:rsid w:val="00C5068E"/>
    <w:rsid w:val="00C50B6C"/>
    <w:rsid w:val="00C52426"/>
    <w:rsid w:val="00C551D7"/>
    <w:rsid w:val="00C74FCF"/>
    <w:rsid w:val="00C81445"/>
    <w:rsid w:val="00C82AC1"/>
    <w:rsid w:val="00C9135F"/>
    <w:rsid w:val="00C94495"/>
    <w:rsid w:val="00CA1283"/>
    <w:rsid w:val="00CA2572"/>
    <w:rsid w:val="00CA266A"/>
    <w:rsid w:val="00CA53BF"/>
    <w:rsid w:val="00CA5AD2"/>
    <w:rsid w:val="00CA60D8"/>
    <w:rsid w:val="00CA7DC2"/>
    <w:rsid w:val="00CC1158"/>
    <w:rsid w:val="00CC23DC"/>
    <w:rsid w:val="00CC7946"/>
    <w:rsid w:val="00CC7D51"/>
    <w:rsid w:val="00CD05F7"/>
    <w:rsid w:val="00CD151E"/>
    <w:rsid w:val="00CD364F"/>
    <w:rsid w:val="00CE0B5F"/>
    <w:rsid w:val="00CE0CF7"/>
    <w:rsid w:val="00CE36F9"/>
    <w:rsid w:val="00CE58ED"/>
    <w:rsid w:val="00CE6279"/>
    <w:rsid w:val="00D01FDA"/>
    <w:rsid w:val="00D06D35"/>
    <w:rsid w:val="00D07345"/>
    <w:rsid w:val="00D07D6B"/>
    <w:rsid w:val="00D16698"/>
    <w:rsid w:val="00D16746"/>
    <w:rsid w:val="00D21CEC"/>
    <w:rsid w:val="00D23F53"/>
    <w:rsid w:val="00D2438E"/>
    <w:rsid w:val="00D27872"/>
    <w:rsid w:val="00D3031F"/>
    <w:rsid w:val="00D363E4"/>
    <w:rsid w:val="00D4034D"/>
    <w:rsid w:val="00D41BAD"/>
    <w:rsid w:val="00D51311"/>
    <w:rsid w:val="00D55F4A"/>
    <w:rsid w:val="00D616F1"/>
    <w:rsid w:val="00D67EDD"/>
    <w:rsid w:val="00D73D62"/>
    <w:rsid w:val="00D91052"/>
    <w:rsid w:val="00DA6D5C"/>
    <w:rsid w:val="00DB25E5"/>
    <w:rsid w:val="00DB4B9A"/>
    <w:rsid w:val="00DB4E78"/>
    <w:rsid w:val="00DB55A3"/>
    <w:rsid w:val="00DC0DFB"/>
    <w:rsid w:val="00DC17D2"/>
    <w:rsid w:val="00DC3482"/>
    <w:rsid w:val="00DC7994"/>
    <w:rsid w:val="00DD0B87"/>
    <w:rsid w:val="00DD6869"/>
    <w:rsid w:val="00DE091A"/>
    <w:rsid w:val="00DE5A72"/>
    <w:rsid w:val="00DE6081"/>
    <w:rsid w:val="00DF0DB7"/>
    <w:rsid w:val="00DF13F5"/>
    <w:rsid w:val="00DF1B2E"/>
    <w:rsid w:val="00DF2A5E"/>
    <w:rsid w:val="00DF414A"/>
    <w:rsid w:val="00E01605"/>
    <w:rsid w:val="00E037EC"/>
    <w:rsid w:val="00E04A28"/>
    <w:rsid w:val="00E06BB4"/>
    <w:rsid w:val="00E0715E"/>
    <w:rsid w:val="00E10FC9"/>
    <w:rsid w:val="00E172C5"/>
    <w:rsid w:val="00E17730"/>
    <w:rsid w:val="00E2361B"/>
    <w:rsid w:val="00E24D11"/>
    <w:rsid w:val="00E3321C"/>
    <w:rsid w:val="00E339EC"/>
    <w:rsid w:val="00E347D4"/>
    <w:rsid w:val="00E43F13"/>
    <w:rsid w:val="00E45531"/>
    <w:rsid w:val="00E46A98"/>
    <w:rsid w:val="00E47930"/>
    <w:rsid w:val="00E51FCF"/>
    <w:rsid w:val="00E53B38"/>
    <w:rsid w:val="00E650B4"/>
    <w:rsid w:val="00E72030"/>
    <w:rsid w:val="00E73483"/>
    <w:rsid w:val="00E73C3E"/>
    <w:rsid w:val="00E843C7"/>
    <w:rsid w:val="00E92559"/>
    <w:rsid w:val="00E94139"/>
    <w:rsid w:val="00E97AC1"/>
    <w:rsid w:val="00EA0EAD"/>
    <w:rsid w:val="00EA38F9"/>
    <w:rsid w:val="00EA79E5"/>
    <w:rsid w:val="00EB006F"/>
    <w:rsid w:val="00EB3F8F"/>
    <w:rsid w:val="00EB7187"/>
    <w:rsid w:val="00EC0ECB"/>
    <w:rsid w:val="00EC2DD6"/>
    <w:rsid w:val="00EC593B"/>
    <w:rsid w:val="00EC64F3"/>
    <w:rsid w:val="00EC698A"/>
    <w:rsid w:val="00ED057D"/>
    <w:rsid w:val="00ED3B96"/>
    <w:rsid w:val="00F0127A"/>
    <w:rsid w:val="00F02819"/>
    <w:rsid w:val="00F150C1"/>
    <w:rsid w:val="00F15F9B"/>
    <w:rsid w:val="00F179D0"/>
    <w:rsid w:val="00F21022"/>
    <w:rsid w:val="00F24F14"/>
    <w:rsid w:val="00F27460"/>
    <w:rsid w:val="00F31298"/>
    <w:rsid w:val="00F32458"/>
    <w:rsid w:val="00F403C1"/>
    <w:rsid w:val="00F727D1"/>
    <w:rsid w:val="00F72E2C"/>
    <w:rsid w:val="00F738AB"/>
    <w:rsid w:val="00F74C22"/>
    <w:rsid w:val="00F83C70"/>
    <w:rsid w:val="00F8707B"/>
    <w:rsid w:val="00F9160F"/>
    <w:rsid w:val="00FA0131"/>
    <w:rsid w:val="00FB1FE4"/>
    <w:rsid w:val="00FB2E41"/>
    <w:rsid w:val="00FB4CBA"/>
    <w:rsid w:val="00FD3A26"/>
    <w:rsid w:val="00FE2CE9"/>
    <w:rsid w:val="00FE3336"/>
    <w:rsid w:val="00FF5190"/>
    <w:rsid w:val="00FF5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81"/>
    <o:shapelayout v:ext="edit">
      <o:idmap v:ext="edit" data="1"/>
    </o:shapelayout>
  </w:shapeDefaults>
  <w:decimalSymbol w:val=","/>
  <w:listSeparator w:val=";"/>
  <w14:docId w14:val="398072FA"/>
  <w15:docId w15:val="{26290A48-ED81-40FB-9056-46557B296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93BD9"/>
    <w:pPr>
      <w:jc w:val="both"/>
    </w:pPr>
    <w:rPr>
      <w:rFonts w:ascii="Verdana" w:hAnsi="Verdana"/>
      <w:sz w:val="20"/>
    </w:rPr>
  </w:style>
  <w:style w:type="paragraph" w:styleId="Nagwek1">
    <w:name w:val="heading 1"/>
    <w:basedOn w:val="Normalny"/>
    <w:next w:val="Nagwek2"/>
    <w:link w:val="Nagwek1Znak"/>
    <w:uiPriority w:val="9"/>
    <w:qFormat/>
    <w:rsid w:val="008E10A9"/>
    <w:pPr>
      <w:keepNext/>
      <w:keepLines/>
      <w:numPr>
        <w:numId w:val="2"/>
      </w:numPr>
      <w:spacing w:before="120" w:after="0"/>
      <w:outlineLvl w:val="0"/>
    </w:pPr>
    <w:rPr>
      <w:rFonts w:eastAsiaTheme="majorEastAsia" w:cstheme="majorBidi"/>
      <w:b/>
      <w:bCs/>
      <w:szCs w:val="28"/>
    </w:rPr>
  </w:style>
  <w:style w:type="paragraph" w:styleId="Nagwek2">
    <w:name w:val="heading 2"/>
    <w:basedOn w:val="Normalny"/>
    <w:next w:val="Nagwek3"/>
    <w:link w:val="Nagwek2Znak"/>
    <w:uiPriority w:val="9"/>
    <w:unhideWhenUsed/>
    <w:qFormat/>
    <w:rsid w:val="00CA1283"/>
    <w:pPr>
      <w:keepNext/>
      <w:keepLines/>
      <w:numPr>
        <w:ilvl w:val="1"/>
        <w:numId w:val="2"/>
      </w:numPr>
      <w:spacing w:before="200" w:after="0"/>
      <w:outlineLvl w:val="1"/>
    </w:pPr>
    <w:rPr>
      <w:rFonts w:eastAsiaTheme="majorEastAsia" w:cstheme="majorBidi"/>
      <w:b/>
      <w:bCs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70048B"/>
    <w:pPr>
      <w:keepNext/>
      <w:keepLines/>
      <w:numPr>
        <w:ilvl w:val="2"/>
        <w:numId w:val="2"/>
      </w:numPr>
      <w:spacing w:before="200" w:after="0"/>
      <w:outlineLvl w:val="2"/>
    </w:pPr>
    <w:rPr>
      <w:rFonts w:eastAsiaTheme="majorEastAsia" w:cstheme="majorBidi"/>
      <w:b/>
      <w:bCs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547F28"/>
    <w:pPr>
      <w:keepNext/>
      <w:keepLines/>
      <w:numPr>
        <w:ilvl w:val="3"/>
        <w:numId w:val="2"/>
      </w:numPr>
      <w:spacing w:before="200" w:after="0"/>
      <w:outlineLvl w:val="3"/>
    </w:pPr>
    <w:rPr>
      <w:rFonts w:eastAsiaTheme="majorEastAsia" w:cstheme="majorBidi"/>
      <w:b/>
      <w:bCs/>
      <w:iCs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A1283"/>
    <w:pPr>
      <w:keepNext/>
      <w:keepLines/>
      <w:numPr>
        <w:ilvl w:val="4"/>
        <w:numId w:val="2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A1283"/>
    <w:pPr>
      <w:keepNext/>
      <w:keepLines/>
      <w:numPr>
        <w:ilvl w:val="5"/>
        <w:numId w:val="2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A1283"/>
    <w:pPr>
      <w:keepNext/>
      <w:keepLines/>
      <w:numPr>
        <w:ilvl w:val="6"/>
        <w:numId w:val="2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A1283"/>
    <w:pPr>
      <w:keepNext/>
      <w:keepLines/>
      <w:numPr>
        <w:ilvl w:val="7"/>
        <w:numId w:val="2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A1283"/>
    <w:pPr>
      <w:keepNext/>
      <w:keepLines/>
      <w:numPr>
        <w:ilvl w:val="8"/>
        <w:numId w:val="2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,Nagłówek strony nieparzystej,Nagłówek strony nieparzystej1,Nagłówek strony nieparzystej2,Nagłówek strony nieparzystej3,Nagłówek strony nieparzystej4,Nagłówek strony nieparzystej5,Nagłówek strony nieparzystej6"/>
    <w:basedOn w:val="Normalny"/>
    <w:link w:val="NagwekZnak"/>
    <w:uiPriority w:val="99"/>
    <w:unhideWhenUsed/>
    <w:rsid w:val="00CA12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,Nagłówek strony nieparzystej Znak,Nagłówek strony nieparzystej1 Znak,Nagłówek strony nieparzystej2 Znak,Nagłówek strony nieparzystej3 Znak,Nagłówek strony nieparzystej4 Znak,Nagłówek strony nieparzystej5 Znak"/>
    <w:basedOn w:val="Domylnaczcionkaakapitu"/>
    <w:link w:val="Nagwek"/>
    <w:uiPriority w:val="99"/>
    <w:rsid w:val="00CA1283"/>
  </w:style>
  <w:style w:type="paragraph" w:styleId="Stopka">
    <w:name w:val="footer"/>
    <w:basedOn w:val="Normalny"/>
    <w:link w:val="StopkaZnak"/>
    <w:uiPriority w:val="99"/>
    <w:unhideWhenUsed/>
    <w:rsid w:val="00CA12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A1283"/>
  </w:style>
  <w:style w:type="paragraph" w:customStyle="1" w:styleId="normalny3">
    <w:name w:val="normalny 3"/>
    <w:basedOn w:val="Normalny"/>
    <w:link w:val="normalny3Znak"/>
    <w:rsid w:val="00CA1283"/>
    <w:pPr>
      <w:tabs>
        <w:tab w:val="left" w:pos="397"/>
        <w:tab w:val="left" w:pos="737"/>
      </w:tabs>
      <w:spacing w:before="60" w:after="60" w:line="240" w:lineRule="auto"/>
    </w:pPr>
    <w:rPr>
      <w:rFonts w:ascii="Times New Roman" w:eastAsia="Times New Roman" w:hAnsi="Times New Roman" w:cs="Arial"/>
      <w:bCs/>
      <w:iCs/>
      <w:szCs w:val="24"/>
      <w:lang w:eastAsia="pl-PL"/>
    </w:rPr>
  </w:style>
  <w:style w:type="character" w:styleId="Numerstrony">
    <w:name w:val="page number"/>
    <w:basedOn w:val="Domylnaczcionkaakapitu"/>
    <w:rsid w:val="00CA1283"/>
    <w:rPr>
      <w:rFonts w:ascii="Arial" w:hAnsi="Arial"/>
      <w:i/>
      <w:sz w:val="20"/>
    </w:rPr>
  </w:style>
  <w:style w:type="character" w:customStyle="1" w:styleId="normalny3Znak">
    <w:name w:val="normalny 3 Znak"/>
    <w:basedOn w:val="Domylnaczcionkaakapitu"/>
    <w:link w:val="normalny3"/>
    <w:rsid w:val="00CA1283"/>
    <w:rPr>
      <w:rFonts w:ascii="Times New Roman" w:eastAsia="Times New Roman" w:hAnsi="Times New Roman" w:cs="Arial"/>
      <w:bCs/>
      <w:iCs/>
      <w:sz w:val="20"/>
      <w:szCs w:val="24"/>
      <w:lang w:eastAsia="pl-PL"/>
    </w:rPr>
  </w:style>
  <w:style w:type="paragraph" w:customStyle="1" w:styleId="StylTytuSSTPogrubienie">
    <w:name w:val="Styl Tytuł SST + Pogrubienie"/>
    <w:basedOn w:val="Normalny"/>
    <w:rsid w:val="00CA1283"/>
    <w:pPr>
      <w:tabs>
        <w:tab w:val="left" w:pos="2126"/>
      </w:tabs>
      <w:spacing w:before="60" w:after="240" w:line="240" w:lineRule="auto"/>
      <w:jc w:val="center"/>
    </w:pPr>
    <w:rPr>
      <w:rFonts w:ascii="Times New Roman" w:eastAsia="Times New Roman" w:hAnsi="Times New Roman" w:cs="Arial"/>
      <w:b/>
      <w:bCs/>
      <w:szCs w:val="24"/>
      <w:u w:val="single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8E10A9"/>
    <w:rPr>
      <w:rFonts w:ascii="Verdana" w:eastAsiaTheme="majorEastAsia" w:hAnsi="Verdana" w:cstheme="majorBidi"/>
      <w:b/>
      <w:bCs/>
      <w:sz w:val="20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rsid w:val="00547F28"/>
    <w:rPr>
      <w:rFonts w:ascii="Verdana" w:eastAsiaTheme="majorEastAsia" w:hAnsi="Verdana" w:cstheme="majorBidi"/>
      <w:b/>
      <w:bCs/>
      <w:iCs/>
      <w:sz w:val="20"/>
    </w:rPr>
  </w:style>
  <w:style w:type="character" w:customStyle="1" w:styleId="Nagwek2Znak">
    <w:name w:val="Nagłówek 2 Znak"/>
    <w:basedOn w:val="Domylnaczcionkaakapitu"/>
    <w:link w:val="Nagwek2"/>
    <w:uiPriority w:val="9"/>
    <w:rsid w:val="00CA1283"/>
    <w:rPr>
      <w:rFonts w:ascii="Verdana" w:eastAsiaTheme="majorEastAsia" w:hAnsi="Verdana" w:cstheme="majorBidi"/>
      <w:b/>
      <w:bCs/>
      <w:sz w:val="20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70048B"/>
    <w:rPr>
      <w:rFonts w:ascii="Verdana" w:eastAsiaTheme="majorEastAsia" w:hAnsi="Verdana" w:cstheme="majorBidi"/>
      <w:b/>
      <w:bCs/>
      <w:sz w:val="20"/>
    </w:rPr>
  </w:style>
  <w:style w:type="character" w:customStyle="1" w:styleId="Nagwek5Znak">
    <w:name w:val="Nagłówek 5 Znak"/>
    <w:basedOn w:val="Domylnaczcionkaakapitu"/>
    <w:link w:val="Nagwek5"/>
    <w:uiPriority w:val="9"/>
    <w:rsid w:val="00CA1283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A1283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A1283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A1283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A128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table" w:styleId="Tabela-Siatka">
    <w:name w:val="Table Grid"/>
    <w:basedOn w:val="Standardowy"/>
    <w:uiPriority w:val="59"/>
    <w:rsid w:val="005320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wykytekst">
    <w:name w:val="Plain Text"/>
    <w:basedOn w:val="Normalny"/>
    <w:link w:val="ZwykytekstZnak"/>
    <w:rsid w:val="008E10A9"/>
    <w:pPr>
      <w:spacing w:after="0" w:line="240" w:lineRule="auto"/>
    </w:pPr>
    <w:rPr>
      <w:rFonts w:ascii="Symbol" w:eastAsia="Times New Roman" w:hAnsi="Symbol" w:cs="Times New Roman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8E10A9"/>
    <w:rPr>
      <w:rFonts w:ascii="Symbol" w:eastAsia="Times New Roman" w:hAnsi="Symbol" w:cs="Times New Roman"/>
      <w:sz w:val="20"/>
      <w:szCs w:val="20"/>
      <w:lang w:eastAsia="pl-PL"/>
    </w:rPr>
  </w:style>
  <w:style w:type="paragraph" w:customStyle="1" w:styleId="Standardowytekst">
    <w:name w:val="Standardowy.tekst"/>
    <w:uiPriority w:val="99"/>
    <w:rsid w:val="008E10A9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10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10A9"/>
    <w:rPr>
      <w:rFonts w:ascii="Tahoma" w:hAnsi="Tahoma" w:cs="Tahoma"/>
      <w:sz w:val="16"/>
      <w:szCs w:val="16"/>
    </w:rPr>
  </w:style>
  <w:style w:type="paragraph" w:styleId="Akapitzlist">
    <w:name w:val="List Paragraph"/>
    <w:aliases w:val="Akapit z numeracją,normalny tekst"/>
    <w:basedOn w:val="Normalny"/>
    <w:link w:val="AkapitzlistZnak"/>
    <w:uiPriority w:val="34"/>
    <w:qFormat/>
    <w:rsid w:val="00547F28"/>
    <w:pPr>
      <w:ind w:left="720"/>
      <w:contextualSpacing/>
    </w:pPr>
  </w:style>
  <w:style w:type="paragraph" w:styleId="Tekstpodstawowywcity3">
    <w:name w:val="Body Text Indent 3"/>
    <w:basedOn w:val="Normalny"/>
    <w:link w:val="Tekstpodstawowywcity3Znak"/>
    <w:rsid w:val="00547F28"/>
    <w:pPr>
      <w:widowControl w:val="0"/>
      <w:spacing w:before="120" w:after="0" w:line="240" w:lineRule="auto"/>
      <w:ind w:firstLine="708"/>
    </w:pPr>
    <w:rPr>
      <w:rFonts w:ascii="Times New Roman" w:eastAsia="Times New Roman" w:hAnsi="Times New Roman" w:cs="Times New Roman"/>
      <w:szCs w:val="20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547F2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547F28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547F28"/>
    <w:rPr>
      <w:rFonts w:ascii="Verdana" w:hAnsi="Verdana"/>
      <w:sz w:val="20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9532A0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9532A0"/>
    <w:rPr>
      <w:rFonts w:ascii="Verdana" w:hAnsi="Verdan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06F5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06F51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06F51"/>
    <w:rPr>
      <w:rFonts w:ascii="Verdana" w:hAnsi="Verdana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06F5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06F51"/>
    <w:rPr>
      <w:rFonts w:ascii="Verdana" w:hAnsi="Verdana"/>
      <w:b/>
      <w:bCs/>
      <w:sz w:val="20"/>
      <w:szCs w:val="20"/>
    </w:rPr>
  </w:style>
  <w:style w:type="paragraph" w:customStyle="1" w:styleId="Standard">
    <w:name w:val="Standard"/>
    <w:uiPriority w:val="99"/>
    <w:rsid w:val="0099303E"/>
    <w:pPr>
      <w:suppressAutoHyphens/>
      <w:autoSpaceDN w:val="0"/>
      <w:spacing w:after="0" w:line="240" w:lineRule="auto"/>
      <w:textAlignment w:val="baseline"/>
    </w:pPr>
    <w:rPr>
      <w:rFonts w:ascii="Calibri" w:eastAsia="Times New Roman" w:hAnsi="Calibri" w:cs="Calibri"/>
      <w:kern w:val="3"/>
      <w:lang w:eastAsia="ar-SA"/>
    </w:rPr>
  </w:style>
  <w:style w:type="paragraph" w:customStyle="1" w:styleId="Default">
    <w:name w:val="Default"/>
    <w:rsid w:val="002F1E0C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paragraph" w:styleId="Spistreci1">
    <w:name w:val="toc 1"/>
    <w:basedOn w:val="Normalny"/>
    <w:next w:val="Normalny"/>
    <w:uiPriority w:val="39"/>
    <w:qFormat/>
    <w:rsid w:val="00AD2522"/>
    <w:pPr>
      <w:tabs>
        <w:tab w:val="right" w:leader="dot" w:pos="7371"/>
      </w:tabs>
      <w:overflowPunct w:val="0"/>
      <w:autoSpaceDE w:val="0"/>
      <w:autoSpaceDN w:val="0"/>
      <w:adjustRightInd w:val="0"/>
      <w:spacing w:before="120" w:after="120" w:line="240" w:lineRule="auto"/>
      <w:jc w:val="left"/>
      <w:textAlignment w:val="baseline"/>
    </w:pPr>
    <w:rPr>
      <w:rFonts w:ascii="Times New Roman" w:eastAsia="Times New Roman" w:hAnsi="Times New Roman" w:cs="Times New Roman"/>
      <w:b/>
      <w:caps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9839A4"/>
    <w:pPr>
      <w:spacing w:after="120" w:line="480" w:lineRule="auto"/>
      <w:jc w:val="left"/>
    </w:pPr>
    <w:rPr>
      <w:rFonts w:asciiTheme="minorHAnsi" w:hAnsiTheme="minorHAnsi"/>
      <w:sz w:val="22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9839A4"/>
  </w:style>
  <w:style w:type="paragraph" w:customStyle="1" w:styleId="tekstost">
    <w:name w:val="tekst ost"/>
    <w:basedOn w:val="Normalny"/>
    <w:rsid w:val="00833C3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Cs w:val="20"/>
      <w:lang w:eastAsia="pl-PL"/>
    </w:rPr>
  </w:style>
  <w:style w:type="paragraph" w:styleId="Spistreci2">
    <w:name w:val="toc 2"/>
    <w:basedOn w:val="Normalny"/>
    <w:next w:val="Normalny"/>
    <w:autoRedefine/>
    <w:uiPriority w:val="39"/>
    <w:unhideWhenUsed/>
    <w:qFormat/>
    <w:rsid w:val="003E4971"/>
    <w:pPr>
      <w:tabs>
        <w:tab w:val="left" w:pos="709"/>
        <w:tab w:val="right" w:leader="dot" w:pos="9736"/>
      </w:tabs>
      <w:spacing w:after="0" w:line="240" w:lineRule="auto"/>
      <w:ind w:left="200" w:hanging="200"/>
    </w:pPr>
  </w:style>
  <w:style w:type="paragraph" w:styleId="Spistreci3">
    <w:name w:val="toc 3"/>
    <w:basedOn w:val="Normalny"/>
    <w:next w:val="Normalny"/>
    <w:autoRedefine/>
    <w:uiPriority w:val="39"/>
    <w:unhideWhenUsed/>
    <w:qFormat/>
    <w:rsid w:val="00AE1BE9"/>
    <w:pPr>
      <w:tabs>
        <w:tab w:val="left" w:pos="709"/>
        <w:tab w:val="left" w:pos="1100"/>
        <w:tab w:val="right" w:leader="dot" w:pos="9736"/>
        <w:tab w:val="right" w:leader="dot" w:pos="9781"/>
      </w:tabs>
      <w:spacing w:after="0" w:line="240" w:lineRule="auto"/>
    </w:pPr>
  </w:style>
  <w:style w:type="character" w:styleId="Hipercze">
    <w:name w:val="Hyperlink"/>
    <w:basedOn w:val="Domylnaczcionkaakapitu"/>
    <w:uiPriority w:val="99"/>
    <w:unhideWhenUsed/>
    <w:rsid w:val="00846E86"/>
    <w:rPr>
      <w:color w:val="0000FF" w:themeColor="hyperlink"/>
      <w:u w:val="single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846E86"/>
    <w:pPr>
      <w:numPr>
        <w:numId w:val="0"/>
      </w:numPr>
      <w:spacing w:before="240" w:line="259" w:lineRule="auto"/>
      <w:jc w:val="left"/>
      <w:outlineLvl w:val="9"/>
    </w:pPr>
    <w:rPr>
      <w:rFonts w:asciiTheme="majorHAnsi" w:hAnsiTheme="majorHAnsi"/>
      <w:b w:val="0"/>
      <w:bCs w:val="0"/>
      <w:color w:val="365F91" w:themeColor="accent1" w:themeShade="BF"/>
      <w:sz w:val="32"/>
      <w:szCs w:val="32"/>
      <w:lang w:eastAsia="pl-PL"/>
    </w:rPr>
  </w:style>
  <w:style w:type="paragraph" w:customStyle="1" w:styleId="InfoHidden">
    <w:name w:val="Info_Hidden"/>
    <w:basedOn w:val="Normalny"/>
    <w:rsid w:val="002852E5"/>
    <w:pPr>
      <w:overflowPunct w:val="0"/>
      <w:autoSpaceDE w:val="0"/>
      <w:autoSpaceDN w:val="0"/>
      <w:spacing w:after="0" w:line="240" w:lineRule="auto"/>
    </w:pPr>
    <w:rPr>
      <w:rFonts w:ascii="Calibri" w:hAnsi="Calibri" w:cs="Calibri"/>
      <w:i/>
      <w:iCs/>
      <w:vanish/>
      <w:color w:val="0000FF"/>
      <w:szCs w:val="20"/>
      <w:lang w:eastAsia="pl-PL"/>
    </w:rPr>
  </w:style>
  <w:style w:type="character" w:customStyle="1" w:styleId="StopkaZnak2">
    <w:name w:val="Stopka Znak2"/>
    <w:basedOn w:val="Domylnaczcionkaakapitu"/>
    <w:uiPriority w:val="99"/>
    <w:semiHidden/>
    <w:rsid w:val="00AD040D"/>
    <w:rPr>
      <w:kern w:val="3"/>
    </w:rPr>
  </w:style>
  <w:style w:type="paragraph" w:styleId="Poprawka">
    <w:name w:val="Revision"/>
    <w:hidden/>
    <w:uiPriority w:val="99"/>
    <w:semiHidden/>
    <w:rsid w:val="00791C42"/>
    <w:pPr>
      <w:spacing w:after="0" w:line="240" w:lineRule="auto"/>
    </w:pPr>
    <w:rPr>
      <w:rFonts w:ascii="Verdana" w:hAnsi="Verdana"/>
      <w:sz w:val="20"/>
    </w:rPr>
  </w:style>
  <w:style w:type="character" w:customStyle="1" w:styleId="AkapitzlistZnak">
    <w:name w:val="Akapit z listą Znak"/>
    <w:aliases w:val="Akapit z numeracją Znak,normalny tekst Znak"/>
    <w:basedOn w:val="Domylnaczcionkaakapitu"/>
    <w:link w:val="Akapitzlist"/>
    <w:uiPriority w:val="34"/>
    <w:locked/>
    <w:rsid w:val="007A421F"/>
    <w:rPr>
      <w:rFonts w:ascii="Verdana" w:hAnsi="Verdana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54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0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7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6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5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2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pl.wikipedia.org/w/index.php?title=Podwozie_ko%C5%82owe&amp;action=edit&amp;redlink=1" TargetMode="External"/><Relationship Id="rId18" Type="http://schemas.openxmlformats.org/officeDocument/2006/relationships/image" Target="media/image3.wmf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settings" Target="settings.xml"/><Relationship Id="rId12" Type="http://schemas.openxmlformats.org/officeDocument/2006/relationships/hyperlink" Target="https://pl.wikipedia.org/wiki/Kruszywo" TargetMode="External"/><Relationship Id="rId17" Type="http://schemas.openxmlformats.org/officeDocument/2006/relationships/image" Target="media/image2.wmf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1.bin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pl.wikipedia.org/wiki/Kruszenie" TargetMode="External"/><Relationship Id="rId5" Type="http://schemas.openxmlformats.org/officeDocument/2006/relationships/numbering" Target="numbering.xml"/><Relationship Id="rId15" Type="http://schemas.openxmlformats.org/officeDocument/2006/relationships/image" Target="media/image1.wmf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oleObject" Target="embeddings/oleObject2.bin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pl.wikipedia.org/wiki/Podwozie_g%C4%85sienicowe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F8615080973D74184599487852D427E" ma:contentTypeVersion="0" ma:contentTypeDescription="Utwórz nowy dokument." ma:contentTypeScope="" ma:versionID="7c070f2154834f6e1c903acb7395fa1c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2fdb080088ddf1bdd98b8e55b33ddc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BA269E1-058F-4C85-A276-BCF1529B1DA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09851F6-B9CE-4F2C-B630-4730434429AD}">
  <ds:schemaRefs>
    <ds:schemaRef ds:uri="http://schemas.microsoft.com/office/2006/documentManagement/types"/>
    <ds:schemaRef ds:uri="http://purl.org/dc/elements/1.1/"/>
    <ds:schemaRef ds:uri="http://www.w3.org/XML/1998/namespace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http://schemas.microsoft.com/office/2006/metadata/properties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2E7D8382-8831-4DC8-81A5-AF469459933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0D11785-CCA3-4BB3-8426-1B2C5AD926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22</Pages>
  <Words>6968</Words>
  <Characters>41812</Characters>
  <Application>Microsoft Office Word</Application>
  <DocSecurity>0</DocSecurity>
  <Lines>348</Lines>
  <Paragraphs>97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Krzysztof Piotrak</dc:creator>
  <cp:lastModifiedBy>Rzepiel Klaudia</cp:lastModifiedBy>
  <cp:revision>7</cp:revision>
  <cp:lastPrinted>2021-02-18T10:22:00Z</cp:lastPrinted>
  <dcterms:created xsi:type="dcterms:W3CDTF">2023-09-11T11:53:00Z</dcterms:created>
  <dcterms:modified xsi:type="dcterms:W3CDTF">2025-11-06T11:44:00Z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0x0101007F8615080973D74184599487852D427E</vt:lpwstr>
  </property>
</Properties>
</file>